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1"/>
        <w:gridCol w:w="4314"/>
        <w:gridCol w:w="1213"/>
        <w:gridCol w:w="2212"/>
      </w:tblGrid>
      <w:tr w:rsidR="0006114B" w14:paraId="39A959BD" w14:textId="77777777" w:rsidTr="00EB0EE6">
        <w:tc>
          <w:tcPr>
            <w:tcW w:w="221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D26CEC" w14:textId="77777777" w:rsidR="0006114B" w:rsidRDefault="0006114B" w:rsidP="0006114B">
            <w:pPr>
              <w:pStyle w:val="Cabealho"/>
              <w:jc w:val="center"/>
              <w:rPr>
                <w:rFonts w:hint="eastAsia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br/>
            </w:r>
            <w:r>
              <w:rPr>
                <w:rFonts w:ascii="Open Sans" w:hAnsi="Open Sans" w:cs="Open Sans"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6BD496F3" wp14:editId="55AFCC61">
                  <wp:extent cx="1179195" cy="478790"/>
                  <wp:effectExtent l="0" t="0" r="190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fla-500x202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478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AA96E41" w14:textId="77777777" w:rsidR="0006114B" w:rsidRDefault="0006114B" w:rsidP="0006114B">
            <w:pPr>
              <w:pStyle w:val="Cabealho"/>
              <w:jc w:val="center"/>
              <w:rPr>
                <w:rFonts w:hint="eastAsia"/>
              </w:rPr>
            </w:pPr>
          </w:p>
        </w:tc>
        <w:tc>
          <w:tcPr>
            <w:tcW w:w="5527" w:type="dxa"/>
            <w:gridSpan w:val="2"/>
            <w:tcBorders>
              <w:top w:val="single" w:sz="2" w:space="0" w:color="1F4E79" w:themeColor="accent1" w:themeShade="80"/>
              <w:bottom w:val="single" w:sz="2" w:space="0" w:color="1F4E79" w:themeColor="accent1" w:themeShade="80"/>
            </w:tcBorders>
            <w:vAlign w:val="center"/>
          </w:tcPr>
          <w:p w14:paraId="60F78941" w14:textId="77777777" w:rsidR="0006114B" w:rsidRDefault="0006114B" w:rsidP="0006114B">
            <w:pPr>
              <w:pStyle w:val="Cabealho"/>
              <w:jc w:val="center"/>
              <w:rPr>
                <w:rFonts w:hint="eastAsia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MINISTÉRIO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DA</w:t>
            </w:r>
            <w:r>
              <w:rPr>
                <w:rFonts w:ascii="Open Sans" w:eastAsia="Arial" w:hAnsi="Open Sans" w:cs="Open Sans"/>
                <w:sz w:val="22"/>
                <w:szCs w:val="22"/>
              </w:rPr>
              <w:t xml:space="preserve"> </w:t>
            </w:r>
            <w:r>
              <w:rPr>
                <w:rFonts w:ascii="Open Sans" w:hAnsi="Open Sans" w:cs="Open Sans"/>
                <w:sz w:val="22"/>
                <w:szCs w:val="22"/>
              </w:rPr>
              <w:t>EDUCAÇÃO</w:t>
            </w:r>
          </w:p>
          <w:p w14:paraId="1359740F" w14:textId="77777777" w:rsidR="0006114B" w:rsidRDefault="0006114B" w:rsidP="0006114B">
            <w:pPr>
              <w:pStyle w:val="Cabealho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UNIVERSIDADE FEDERAL DE LAVRAS</w:t>
            </w:r>
          </w:p>
          <w:p w14:paraId="69C61713" w14:textId="77777777" w:rsidR="0006114B" w:rsidRDefault="0006114B" w:rsidP="00B0416B">
            <w:pPr>
              <w:pStyle w:val="Cabealho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>PRÓ-REITORIA DE PLANEJAMENTO E GESTÃO</w:t>
            </w:r>
          </w:p>
        </w:tc>
        <w:tc>
          <w:tcPr>
            <w:tcW w:w="2212" w:type="dxa"/>
            <w:tcBorders>
              <w:top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vAlign w:val="center"/>
          </w:tcPr>
          <w:p w14:paraId="6F701382" w14:textId="77777777" w:rsidR="0006114B" w:rsidRPr="00E13E42" w:rsidRDefault="0006114B" w:rsidP="00B0416B">
            <w:pPr>
              <w:pStyle w:val="Cabealho"/>
              <w:jc w:val="center"/>
              <w:rPr>
                <w:rFonts w:ascii="Open Sans" w:hAnsi="Open Sans" w:cs="Open Sans" w:hint="eastAsia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noProof/>
                <w:sz w:val="22"/>
                <w:szCs w:val="22"/>
                <w:lang w:eastAsia="pt-BR" w:bidi="ar-SA"/>
              </w:rPr>
              <w:drawing>
                <wp:inline distT="0" distB="0" distL="0" distR="0" wp14:anchorId="544098DA" wp14:editId="4D34C773">
                  <wp:extent cx="680720" cy="680720"/>
                  <wp:effectExtent l="0" t="0" r="5080" b="5080"/>
                  <wp:docPr id="2" name="Figur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lum/>
                            <a:alphaModFix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720" cy="680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634A" w14:paraId="47AAEFCB" w14:textId="77777777" w:rsidTr="00053B0D">
        <w:tc>
          <w:tcPr>
            <w:tcW w:w="9950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476B6" w14:textId="77777777" w:rsidR="0017634A" w:rsidRDefault="001F4D47">
            <w:pPr>
              <w:pStyle w:val="Standard"/>
              <w:spacing w:line="100" w:lineRule="atLeast"/>
              <w:jc w:val="center"/>
              <w:rPr>
                <w:rFonts w:ascii="Open Sans" w:hAnsi="Open Sans" w:cs="Open Sans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28"/>
                <w:szCs w:val="28"/>
              </w:rPr>
              <w:t>DOCUMENTO DE FORMALIZAÇÃO DA DEMANDA – DFD</w:t>
            </w:r>
          </w:p>
        </w:tc>
      </w:tr>
      <w:tr w:rsidR="00F8554C" w14:paraId="3162A5E7" w14:textId="77777777" w:rsidTr="00F8554C">
        <w:tc>
          <w:tcPr>
            <w:tcW w:w="9950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BDD6EE" w:themeFill="accent1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BE2A1F" w14:textId="2C7A71E9" w:rsidR="00F8554C" w:rsidRPr="00F8554C" w:rsidRDefault="009A26A2" w:rsidP="00D64A69">
            <w:pPr>
              <w:pStyle w:val="TableContents"/>
              <w:snapToGrid w:val="0"/>
              <w:jc w:val="center"/>
              <w:rPr>
                <w:rFonts w:ascii="Open Sans" w:hAnsi="Open Sans" w:cs="Open Sans" w:hint="eastAsia"/>
                <w:sz w:val="16"/>
                <w:szCs w:val="16"/>
              </w:rPr>
            </w:pPr>
            <w:r>
              <w:rPr>
                <w:rFonts w:ascii="Open Sans" w:hAnsi="Open Sans" w:cs="Open Sans"/>
                <w:sz w:val="16"/>
                <w:szCs w:val="16"/>
              </w:rPr>
              <w:t>Este</w:t>
            </w:r>
            <w:r w:rsidR="00D64A69">
              <w:rPr>
                <w:rFonts w:ascii="Open Sans" w:hAnsi="Open Sans" w:cs="Open Sans"/>
                <w:sz w:val="16"/>
                <w:szCs w:val="16"/>
              </w:rPr>
              <w:t xml:space="preserve"> d</w:t>
            </w:r>
            <w:r w:rsidR="00F8554C" w:rsidRPr="00F8554C">
              <w:rPr>
                <w:rFonts w:ascii="Open Sans" w:hAnsi="Open Sans" w:cs="Open Sans"/>
                <w:sz w:val="16"/>
                <w:szCs w:val="16"/>
              </w:rPr>
              <w:t>ocumento deve</w:t>
            </w:r>
            <w:r>
              <w:rPr>
                <w:rFonts w:ascii="Open Sans" w:hAnsi="Open Sans" w:cs="Open Sans"/>
                <w:sz w:val="16"/>
                <w:szCs w:val="16"/>
              </w:rPr>
              <w:t xml:space="preserve"> ser</w:t>
            </w:r>
            <w:r w:rsidR="00F8554C" w:rsidRPr="00F8554C">
              <w:rPr>
                <w:rFonts w:ascii="Open Sans" w:hAnsi="Open Sans" w:cs="Open Sans"/>
                <w:sz w:val="16"/>
                <w:szCs w:val="16"/>
              </w:rPr>
              <w:t xml:space="preserve"> </w:t>
            </w:r>
            <w:r w:rsidR="002B3574">
              <w:rPr>
                <w:rFonts w:ascii="Open Sans" w:hAnsi="Open Sans" w:cs="Open Sans"/>
                <w:sz w:val="16"/>
                <w:szCs w:val="16"/>
              </w:rPr>
              <w:t>usado para gerar um documento eletrônico no SIPAC</w:t>
            </w:r>
            <w:r w:rsidR="00F8554C" w:rsidRPr="00F8554C">
              <w:rPr>
                <w:rFonts w:ascii="Open Sans" w:hAnsi="Open Sans" w:cs="Open Sans"/>
                <w:sz w:val="16"/>
                <w:szCs w:val="16"/>
              </w:rPr>
              <w:t>, assinado digital</w:t>
            </w:r>
            <w:r w:rsidR="002B3574">
              <w:rPr>
                <w:rFonts w:ascii="Open Sans" w:hAnsi="Open Sans" w:cs="Open Sans"/>
                <w:sz w:val="16"/>
                <w:szCs w:val="16"/>
              </w:rPr>
              <w:t xml:space="preserve">mente e o Processo encaminhado </w:t>
            </w:r>
            <w:r w:rsidR="00D27C97">
              <w:rPr>
                <w:rFonts w:ascii="Open Sans" w:hAnsi="Open Sans" w:cs="Open Sans"/>
                <w:sz w:val="16"/>
                <w:szCs w:val="16"/>
              </w:rPr>
              <w:t>à Secretaria Administrativa/PROPLAG</w:t>
            </w:r>
            <w:r w:rsidR="00F8554C" w:rsidRPr="00F8554C">
              <w:rPr>
                <w:rFonts w:ascii="Open Sans" w:hAnsi="Open Sans" w:cs="Open Sans"/>
                <w:sz w:val="16"/>
                <w:szCs w:val="16"/>
              </w:rPr>
              <w:t xml:space="preserve"> (</w:t>
            </w:r>
            <w:r w:rsidR="00D27C97">
              <w:rPr>
                <w:rFonts w:ascii="Open Sans" w:hAnsi="Open Sans" w:cs="Open Sans"/>
                <w:sz w:val="16"/>
                <w:szCs w:val="16"/>
              </w:rPr>
              <w:t>12.34.05</w:t>
            </w:r>
            <w:r w:rsidR="00762B72">
              <w:rPr>
                <w:rFonts w:ascii="Open Sans" w:hAnsi="Open Sans" w:cs="Open Sans"/>
                <w:sz w:val="16"/>
                <w:szCs w:val="16"/>
              </w:rPr>
              <w:t>)</w:t>
            </w:r>
          </w:p>
        </w:tc>
      </w:tr>
      <w:tr w:rsidR="00EB0EE6" w14:paraId="272F9781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36310" w14:textId="77777777" w:rsidR="00EB0EE6" w:rsidRDefault="00EB0EE6" w:rsidP="00C437FE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Setor Requisitante (Setor/</w:t>
            </w:r>
            <w:proofErr w:type="spellStart"/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Depto</w:t>
            </w:r>
            <w:proofErr w:type="spellEnd"/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):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7C35FA" w14:textId="77777777" w:rsidR="00EB0EE6" w:rsidRDefault="00EB0EE6" w:rsidP="00EB0EE6">
            <w:pPr>
              <w:pStyle w:val="Standard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Unidade do SIPAC:</w:t>
            </w:r>
          </w:p>
        </w:tc>
      </w:tr>
      <w:tr w:rsidR="00EB0EE6" w14:paraId="3F728BB8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D407FA" w14:textId="77777777" w:rsidR="00EB0EE6" w:rsidRPr="00160CE6" w:rsidRDefault="00EB0EE6" w:rsidP="00EB0EE6">
            <w:pPr>
              <w:pStyle w:val="TableContents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42F309" w14:textId="77777777" w:rsidR="00EB0EE6" w:rsidRPr="00160CE6" w:rsidRDefault="00EB0EE6" w:rsidP="00EB0EE6">
            <w:pPr>
              <w:pStyle w:val="Standard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</w:tr>
      <w:tr w:rsidR="00EB0EE6" w14:paraId="7EF11DCB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6D774" w14:textId="77777777" w:rsidR="00EB0EE6" w:rsidRDefault="00EB0EE6" w:rsidP="00EB0EE6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Responsável pela Demanda: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644D2B" w14:textId="7448AC5C" w:rsidR="00EB0EE6" w:rsidRDefault="00222947" w:rsidP="0073621A">
            <w:pPr>
              <w:pStyle w:val="Standard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Matrícula</w:t>
            </w:r>
            <w:r w:rsidR="0073621A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 </w:t>
            </w:r>
            <w:r w:rsidR="0073621A"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  <w:t>Origem</w:t>
            </w:r>
            <w:r w:rsidR="0073621A">
              <w:rPr>
                <w:rFonts w:ascii="Open Sans" w:hAnsi="Open Sans" w:cs="Open Sans"/>
                <w:b/>
                <w:bCs/>
                <w:sz w:val="14"/>
                <w:szCs w:val="14"/>
              </w:rPr>
              <w:t xml:space="preserve"> </w:t>
            </w:r>
          </w:p>
        </w:tc>
      </w:tr>
      <w:tr w:rsidR="00EB0EE6" w14:paraId="1DD5D906" w14:textId="77777777" w:rsidTr="00EB0EE6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0F746" w14:textId="77777777" w:rsidR="00EB0EE6" w:rsidRPr="00160CE6" w:rsidRDefault="00EB0EE6" w:rsidP="00EB0EE6">
            <w:pPr>
              <w:pStyle w:val="TableContents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AFC17" w14:textId="77777777" w:rsidR="00EB0EE6" w:rsidRPr="00160CE6" w:rsidRDefault="00EB0EE6" w:rsidP="00EB0EE6">
            <w:pPr>
              <w:pStyle w:val="Standard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</w:tr>
      <w:tr w:rsidR="00EB0EE6" w14:paraId="682FF33D" w14:textId="77777777" w:rsidTr="00EB0EE6">
        <w:tc>
          <w:tcPr>
            <w:tcW w:w="65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F37D6B" w14:textId="77777777" w:rsidR="00EB0EE6" w:rsidRDefault="00EB0EE6" w:rsidP="00EB0EE6">
            <w:pPr>
              <w:pStyle w:val="Standard"/>
              <w:jc w:val="both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E-mail:</w:t>
            </w:r>
          </w:p>
        </w:tc>
        <w:tc>
          <w:tcPr>
            <w:tcW w:w="3425" w:type="dxa"/>
            <w:gridSpan w:val="2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F3B3A" w14:textId="77777777" w:rsidR="00EB0EE6" w:rsidRDefault="00EB0EE6" w:rsidP="00EB0EE6">
            <w:pPr>
              <w:pStyle w:val="Standard"/>
              <w:rPr>
                <w:rFonts w:ascii="Open Sans" w:hAnsi="Open Sans" w:cs="Open Sans" w:hint="eastAsia"/>
                <w:b/>
                <w:bCs/>
                <w:sz w:val="14"/>
                <w:szCs w:val="14"/>
              </w:rPr>
            </w:pPr>
            <w:r>
              <w:rPr>
                <w:rFonts w:ascii="Open Sans" w:hAnsi="Open Sans" w:cs="Open Sans"/>
                <w:b/>
                <w:bCs/>
                <w:sz w:val="14"/>
                <w:szCs w:val="14"/>
              </w:rPr>
              <w:t>Telefone/Ramal:</w:t>
            </w:r>
          </w:p>
        </w:tc>
      </w:tr>
      <w:tr w:rsidR="00EB0EE6" w14:paraId="1BDE431B" w14:textId="77777777" w:rsidTr="00193145">
        <w:tc>
          <w:tcPr>
            <w:tcW w:w="6525" w:type="dxa"/>
            <w:gridSpan w:val="2"/>
            <w:tcBorders>
              <w:left w:val="single" w:sz="2" w:space="0" w:color="1F4E79" w:themeColor="accent1" w:themeShade="80"/>
              <w:bottom w:val="single" w:sz="4" w:space="0" w:color="auto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935CD4" w14:textId="77777777" w:rsidR="00EB0EE6" w:rsidRPr="00160CE6" w:rsidRDefault="00EB0EE6" w:rsidP="00EB0EE6">
            <w:pPr>
              <w:pStyle w:val="TableContents"/>
              <w:snapToGrid w:val="0"/>
              <w:rPr>
                <w:rFonts w:ascii="Open Sans" w:hAnsi="Open Sans" w:hint="eastAsia"/>
                <w:sz w:val="18"/>
                <w:szCs w:val="18"/>
              </w:rPr>
            </w:pPr>
          </w:p>
        </w:tc>
        <w:tc>
          <w:tcPr>
            <w:tcW w:w="3425" w:type="dxa"/>
            <w:gridSpan w:val="2"/>
            <w:tcBorders>
              <w:left w:val="single" w:sz="2" w:space="0" w:color="1F4E79" w:themeColor="accent1" w:themeShade="80"/>
              <w:bottom w:val="single" w:sz="4" w:space="0" w:color="auto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CF98C" w14:textId="77777777" w:rsidR="00EB0EE6" w:rsidRPr="00160CE6" w:rsidRDefault="00EB0EE6" w:rsidP="00EB0EE6">
            <w:pPr>
              <w:pStyle w:val="Standard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</w:tr>
      <w:tr w:rsidR="00193145" w14:paraId="581118C5" w14:textId="77777777" w:rsidTr="00193145">
        <w:tc>
          <w:tcPr>
            <w:tcW w:w="6525" w:type="dxa"/>
            <w:gridSpan w:val="2"/>
            <w:tcBorders>
              <w:top w:val="single" w:sz="4" w:space="0" w:color="auto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80E66D" w14:textId="1976D99E" w:rsidR="00193145" w:rsidRPr="00160CE6" w:rsidRDefault="00193145" w:rsidP="00193145">
            <w:pPr>
              <w:pStyle w:val="Standard"/>
              <w:jc w:val="both"/>
              <w:rPr>
                <w:rFonts w:ascii="Open Sans" w:hAnsi="Open Sans" w:hint="eastAsia"/>
                <w:sz w:val="18"/>
                <w:szCs w:val="18"/>
              </w:rPr>
            </w:pPr>
            <w:r w:rsidRPr="00193145">
              <w:rPr>
                <w:rFonts w:ascii="Open Sans" w:hAnsi="Open Sans" w:cs="Open Sans"/>
                <w:b/>
                <w:bCs/>
                <w:sz w:val="14"/>
                <w:szCs w:val="14"/>
              </w:rPr>
              <w:t>Fonte do Recurso: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49E7D" w14:textId="77777777" w:rsidR="00193145" w:rsidRPr="00160CE6" w:rsidRDefault="00193145" w:rsidP="00EB0EE6">
            <w:pPr>
              <w:pStyle w:val="Standard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</w:tr>
    </w:tbl>
    <w:p w14:paraId="38C13515" w14:textId="07CCCB88" w:rsidR="0017634A" w:rsidRDefault="0017634A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17634A" w14:paraId="0B65F242" w14:textId="77777777" w:rsidTr="00053B0D"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E2B09" w14:textId="77777777" w:rsidR="0017634A" w:rsidRDefault="001F4D47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1. Objeto da Contratação:</w:t>
            </w:r>
          </w:p>
        </w:tc>
      </w:tr>
      <w:tr w:rsidR="0017634A" w14:paraId="6F5227C9" w14:textId="77777777" w:rsidTr="00053B0D">
        <w:trPr>
          <w:trHeight w:val="327"/>
        </w:trPr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0B765C" w14:textId="480C99C7" w:rsidR="0017634A" w:rsidRPr="00160CE6" w:rsidRDefault="00C437FE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(Descrição </w:t>
            </w:r>
            <w:r w:rsidR="00A74CA4"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minuciosa da necessidade do setor</w:t>
            </w:r>
            <w:r w:rsidR="00F4680F"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, de forma clara e objetiva. </w:t>
            </w:r>
            <w:r w:rsidR="00FC1B4E">
              <w:rPr>
                <w:rFonts w:ascii="Open Sans" w:hAnsi="Open Sans" w:cs="Open Sans"/>
                <w:color w:val="FF0000"/>
                <w:sz w:val="18"/>
                <w:szCs w:val="18"/>
              </w:rPr>
              <w:t>I</w:t>
            </w:r>
            <w:r w:rsidR="00E1175D"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ndicar o código d</w:t>
            </w:r>
            <w:r w:rsidR="00F4680F"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o Catálogo de Materiais e Serviços C</w:t>
            </w:r>
            <w:r w:rsidR="00FC1B4E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ATSER – para buscá-lo utilize a ferramenta do SIPAC ou do </w:t>
            </w:r>
            <w:proofErr w:type="spellStart"/>
            <w:r w:rsidR="00FC1B4E">
              <w:rPr>
                <w:rFonts w:ascii="Open Sans" w:hAnsi="Open Sans" w:cs="Open Sans"/>
                <w:color w:val="FF0000"/>
                <w:sz w:val="18"/>
                <w:szCs w:val="18"/>
              </w:rPr>
              <w:t>Comprasnet</w:t>
            </w:r>
            <w:proofErr w:type="spellEnd"/>
            <w:r w:rsidR="00FC1B4E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 do Governo disponível no site: </w:t>
            </w:r>
            <w:r w:rsidR="00FC1B4E" w:rsidRPr="00FC1B4E">
              <w:rPr>
                <w:rFonts w:ascii="Open Sans" w:hAnsi="Open Sans" w:cs="Open Sans" w:hint="eastAsia"/>
                <w:color w:val="FF0000"/>
                <w:sz w:val="18"/>
                <w:szCs w:val="18"/>
              </w:rPr>
              <w:t>https://www.comprasgovernamentais.gov.br/index.php/ferramenta-de-busca-do-catalogo</w:t>
            </w: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)</w:t>
            </w:r>
            <w:r w:rsidR="00FC1B4E">
              <w:rPr>
                <w:rFonts w:ascii="Open Sans" w:hAnsi="Open Sans" w:cs="Open Sans"/>
                <w:color w:val="FF0000"/>
                <w:sz w:val="18"/>
                <w:szCs w:val="18"/>
              </w:rPr>
              <w:t>.</w:t>
            </w:r>
          </w:p>
          <w:p w14:paraId="0FC8A3F5" w14:textId="77777777" w:rsidR="0017634A" w:rsidRDefault="0017634A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  <w:p w14:paraId="1F469D23" w14:textId="77777777" w:rsidR="0017634A" w:rsidRDefault="0017634A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  <w:p w14:paraId="730704DB" w14:textId="77777777" w:rsidR="0017634A" w:rsidRDefault="0017634A">
            <w:pPr>
              <w:pStyle w:val="Standard"/>
              <w:snapToGrid w:val="0"/>
              <w:spacing w:line="100" w:lineRule="atLeast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</w:p>
        </w:tc>
      </w:tr>
    </w:tbl>
    <w:p w14:paraId="3DCD4F51" w14:textId="43CA1B18" w:rsidR="0017634A" w:rsidRDefault="0017634A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17634A" w14:paraId="340DE911" w14:textId="77777777" w:rsidTr="00053B0D"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8B5AA" w14:textId="77777777" w:rsidR="0017634A" w:rsidRDefault="001F4D47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2. Justificativa da necessidade da contratação de serviço terceirizado:</w:t>
            </w:r>
          </w:p>
        </w:tc>
      </w:tr>
      <w:tr w:rsidR="0017634A" w14:paraId="6B4AC522" w14:textId="77777777" w:rsidTr="00053B0D">
        <w:trPr>
          <w:trHeight w:val="2193"/>
        </w:trPr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2EE65" w14:textId="77777777" w:rsidR="0017634A" w:rsidRPr="00160CE6" w:rsidRDefault="001F4D47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b/>
                <w:bCs/>
                <w:sz w:val="18"/>
                <w:szCs w:val="18"/>
              </w:rPr>
              <w:t>2.1. Motivação da Contratação:</w:t>
            </w:r>
          </w:p>
          <w:p w14:paraId="2F705B87" w14:textId="77777777" w:rsidR="0017634A" w:rsidRPr="00160CE6" w:rsidRDefault="001F4D47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(Apresentar os fundamentos para a contratação, indicando, com precisão, a razão pela qual a Administração não pode ficar sem a contratação do serviço almejado, relacionando a contratação com o Decreto nº 8.540, de 9 de outubro de 2015)</w:t>
            </w:r>
          </w:p>
          <w:p w14:paraId="047424C9" w14:textId="77777777" w:rsidR="0017634A" w:rsidRPr="00160CE6" w:rsidRDefault="0017634A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</w:p>
          <w:p w14:paraId="76B3E538" w14:textId="77777777" w:rsidR="0017634A" w:rsidRPr="00160CE6" w:rsidRDefault="001F4D47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b/>
                <w:bCs/>
                <w:sz w:val="18"/>
                <w:szCs w:val="18"/>
              </w:rPr>
              <w:t>2.2. Objetivos da Contratação:</w:t>
            </w:r>
          </w:p>
          <w:p w14:paraId="6E6D8A01" w14:textId="77777777" w:rsidR="0017634A" w:rsidRPr="00160CE6" w:rsidRDefault="001F4D47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(Enumerar os benefícios que a contratação dos serviços trará para a Administração)</w:t>
            </w:r>
          </w:p>
          <w:p w14:paraId="7B544185" w14:textId="77777777" w:rsidR="0017634A" w:rsidRPr="00160CE6" w:rsidRDefault="0017634A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</w:p>
          <w:p w14:paraId="6A628094" w14:textId="77777777" w:rsidR="0017634A" w:rsidRPr="00160CE6" w:rsidRDefault="001F4D47">
            <w:pPr>
              <w:pStyle w:val="Standard"/>
              <w:spacing w:line="100" w:lineRule="atLeast"/>
              <w:jc w:val="both"/>
              <w:rPr>
                <w:rFonts w:ascii="Open Sans" w:hAnsi="Open Sans" w:cs="Open Sans" w:hint="eastAsia"/>
                <w:b/>
                <w:bCs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b/>
                <w:bCs/>
                <w:sz w:val="18"/>
                <w:szCs w:val="18"/>
              </w:rPr>
              <w:t>2.3. Alinhamento com o Planejamento Estratégico:</w:t>
            </w:r>
          </w:p>
          <w:p w14:paraId="5FEB91F1" w14:textId="5B92E44F" w:rsidR="0017634A" w:rsidRDefault="001F4D47" w:rsidP="00E1175D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(Indicar a qual objetivo estratégico e iniciativa do </w:t>
            </w:r>
            <w:r w:rsidR="00E1175D"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PDI/PDTIC da UFLA </w:t>
            </w: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a contratação está relacionada</w:t>
            </w:r>
            <w:r w:rsidR="00CA2FCB">
              <w:rPr>
                <w:rFonts w:ascii="Open Sans" w:hAnsi="Open Sans" w:cs="Open Sans"/>
                <w:color w:val="FF0000"/>
                <w:sz w:val="18"/>
                <w:szCs w:val="18"/>
              </w:rPr>
              <w:t>, assim como se a demanda foi prevista no Planejamento Anual de Contratações da UFLA do ano de 2020 – PAC 2020</w:t>
            </w: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)</w:t>
            </w:r>
          </w:p>
        </w:tc>
      </w:tr>
    </w:tbl>
    <w:p w14:paraId="2E79897C" w14:textId="71059A8D" w:rsidR="0017634A" w:rsidRDefault="0017634A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17634A" w14:paraId="0EC45A09" w14:textId="77777777" w:rsidTr="00053B0D"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00800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9C35B0" w14:textId="77777777" w:rsidR="0017634A" w:rsidRDefault="001F4D47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3. Quantidade de serviço a ser contratada:</w:t>
            </w:r>
          </w:p>
        </w:tc>
      </w:tr>
      <w:tr w:rsidR="0017634A" w14:paraId="371D8D1F" w14:textId="77777777" w:rsidTr="00053B0D">
        <w:trPr>
          <w:trHeight w:val="490"/>
        </w:trPr>
        <w:tc>
          <w:tcPr>
            <w:tcW w:w="9950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ECE7C" w14:textId="3E3680EF" w:rsidR="0017634A" w:rsidRPr="00160CE6" w:rsidRDefault="00E1175D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(Quantificar o serviço a ser contratado</w:t>
            </w:r>
            <w:r w:rsidR="001F4D47"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, </w:t>
            </w: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separando por itens quando possível</w:t>
            </w:r>
            <w:r w:rsidR="009D13B0">
              <w:rPr>
                <w:rFonts w:ascii="Open Sans" w:hAnsi="Open Sans" w:cs="Open Sans"/>
                <w:color w:val="FF0000"/>
                <w:sz w:val="18"/>
                <w:szCs w:val="18"/>
              </w:rPr>
              <w:t xml:space="preserve"> e se existir a estimativa do valor informar</w:t>
            </w:r>
            <w:r w:rsidR="001F4D47"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)</w:t>
            </w:r>
          </w:p>
          <w:p w14:paraId="3C041BE7" w14:textId="77777777" w:rsidR="0017634A" w:rsidRPr="00160CE6" w:rsidRDefault="0017634A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</w:p>
          <w:p w14:paraId="04AF30E2" w14:textId="77777777" w:rsidR="0017634A" w:rsidRPr="00160CE6" w:rsidRDefault="0017634A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</w:p>
          <w:p w14:paraId="4FF2F7E9" w14:textId="77777777" w:rsidR="0017634A" w:rsidRDefault="0017634A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</w:tc>
      </w:tr>
    </w:tbl>
    <w:p w14:paraId="03BBB22F" w14:textId="2338816D" w:rsidR="0017634A" w:rsidRDefault="0017634A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17634A" w14:paraId="30CE9DED" w14:textId="77777777" w:rsidTr="00053B0D"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AF7955" w14:textId="77777777" w:rsidR="0017634A" w:rsidRDefault="001F4D47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4. Previsão de data em que deve ser iniciada a prestação dos serviços:</w:t>
            </w:r>
          </w:p>
        </w:tc>
      </w:tr>
      <w:tr w:rsidR="0017634A" w14:paraId="25092CC4" w14:textId="77777777" w:rsidTr="00053B0D">
        <w:trPr>
          <w:trHeight w:val="327"/>
        </w:trPr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8D6418" w14:textId="77777777" w:rsidR="0017634A" w:rsidRPr="00160CE6" w:rsidRDefault="001F4D47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  <w:r w:rsidRPr="00160CE6">
              <w:rPr>
                <w:rFonts w:ascii="Open Sans" w:hAnsi="Open Sans" w:cs="Open Sans"/>
                <w:color w:val="FF0000"/>
                <w:sz w:val="18"/>
                <w:szCs w:val="18"/>
              </w:rPr>
              <w:t>(Para definição dessa data, considerar as fases necessárias para contratação instituídas em lei: Planejamento da Contratação e Seleção do Fornecedor, com suas respectivas etapas: Estudos Preliminares, Identificação de Riscos, Elaboração de Termo de Referência, Elaboração de Instrumento Convocatório, Aprovação Jurídica e Sessão Pública)</w:t>
            </w:r>
          </w:p>
          <w:p w14:paraId="28459BC7" w14:textId="77777777" w:rsidR="0017634A" w:rsidRPr="00160CE6" w:rsidRDefault="0017634A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</w:p>
          <w:p w14:paraId="1175D778" w14:textId="77777777" w:rsidR="0017634A" w:rsidRPr="00160CE6" w:rsidRDefault="0017634A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8"/>
                <w:szCs w:val="18"/>
              </w:rPr>
            </w:pPr>
          </w:p>
          <w:p w14:paraId="70D7E215" w14:textId="77777777" w:rsidR="0017634A" w:rsidRDefault="0017634A">
            <w:pPr>
              <w:pStyle w:val="Standard"/>
              <w:jc w:val="both"/>
              <w:rPr>
                <w:rFonts w:ascii="Open Sans" w:hAnsi="Open Sans" w:cs="Open Sans" w:hint="eastAsia"/>
                <w:color w:val="FF0000"/>
                <w:sz w:val="16"/>
                <w:szCs w:val="16"/>
              </w:rPr>
            </w:pPr>
          </w:p>
        </w:tc>
      </w:tr>
    </w:tbl>
    <w:p w14:paraId="6C071113" w14:textId="14DC8C1F" w:rsidR="0017634A" w:rsidRDefault="0017634A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3232"/>
        <w:gridCol w:w="1650"/>
        <w:gridCol w:w="2163"/>
      </w:tblGrid>
      <w:tr w:rsidR="0017634A" w14:paraId="7FD4C623" w14:textId="77777777" w:rsidTr="00053B0D">
        <w:trPr>
          <w:trHeight w:val="46"/>
        </w:trPr>
        <w:tc>
          <w:tcPr>
            <w:tcW w:w="9936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26F6BE" w14:textId="77777777" w:rsidR="0017634A" w:rsidRDefault="001F4D47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5. Indicação dos membros da Equipe de Planejamento:</w:t>
            </w:r>
          </w:p>
        </w:tc>
      </w:tr>
      <w:tr w:rsidR="0017634A" w14:paraId="1266D771" w14:textId="77777777" w:rsidTr="00053B0D">
        <w:trPr>
          <w:trHeight w:val="46"/>
        </w:trPr>
        <w:tc>
          <w:tcPr>
            <w:tcW w:w="289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C23B3B" w14:textId="77777777" w:rsidR="0017634A" w:rsidRPr="00160CE6" w:rsidRDefault="00E1175D" w:rsidP="00E1175D">
            <w:pPr>
              <w:pStyle w:val="TableContents"/>
              <w:jc w:val="center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 w:rsidRPr="00160CE6">
              <w:rPr>
                <w:rFonts w:ascii="Open Sans" w:hAnsi="Open Sans" w:cs="Open Sans"/>
                <w:b/>
                <w:bCs/>
                <w:sz w:val="16"/>
                <w:szCs w:val="16"/>
              </w:rPr>
              <w:t>FUNÇÃO</w:t>
            </w:r>
          </w:p>
        </w:tc>
        <w:tc>
          <w:tcPr>
            <w:tcW w:w="323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670C7E" w14:textId="77777777" w:rsidR="0017634A" w:rsidRPr="00160CE6" w:rsidRDefault="001F4D47">
            <w:pPr>
              <w:pStyle w:val="TableContents"/>
              <w:jc w:val="center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 w:rsidRPr="00160CE6">
              <w:rPr>
                <w:rFonts w:ascii="Open Sans" w:hAnsi="Open Sans" w:cs="Open Sans"/>
                <w:b/>
                <w:bCs/>
                <w:sz w:val="16"/>
                <w:szCs w:val="16"/>
              </w:rPr>
              <w:t>NOME DO(A) SERVIDOR(A)</w:t>
            </w:r>
          </w:p>
        </w:tc>
        <w:tc>
          <w:tcPr>
            <w:tcW w:w="16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7113E" w14:textId="28ED4D1A" w:rsidR="0017634A" w:rsidRPr="0073621A" w:rsidRDefault="00222947">
            <w:pPr>
              <w:pStyle w:val="TableContents"/>
              <w:jc w:val="center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 w:rsidRPr="0073621A">
              <w:rPr>
                <w:rFonts w:ascii="Open Sans" w:hAnsi="Open Sans" w:cs="Open Sans"/>
                <w:b/>
                <w:bCs/>
                <w:sz w:val="16"/>
                <w:szCs w:val="16"/>
              </w:rPr>
              <w:t xml:space="preserve">MATRÍCULA </w:t>
            </w:r>
          </w:p>
        </w:tc>
        <w:tc>
          <w:tcPr>
            <w:tcW w:w="216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D5EB4" w14:textId="77777777" w:rsidR="0017634A" w:rsidRPr="00160CE6" w:rsidRDefault="001F4D47">
            <w:pPr>
              <w:pStyle w:val="TableContents"/>
              <w:jc w:val="center"/>
              <w:rPr>
                <w:rFonts w:ascii="Open Sans" w:hAnsi="Open Sans" w:cs="Open Sans" w:hint="eastAsia"/>
                <w:b/>
                <w:bCs/>
                <w:sz w:val="16"/>
                <w:szCs w:val="16"/>
              </w:rPr>
            </w:pPr>
            <w:r w:rsidRPr="00160CE6">
              <w:rPr>
                <w:rFonts w:ascii="Open Sans" w:hAnsi="Open Sans" w:cs="Open Sans"/>
                <w:b/>
                <w:bCs/>
                <w:sz w:val="16"/>
                <w:szCs w:val="16"/>
              </w:rPr>
              <w:t>CIÊNCIA</w:t>
            </w:r>
          </w:p>
        </w:tc>
      </w:tr>
      <w:tr w:rsidR="0017634A" w14:paraId="5AAA25D2" w14:textId="77777777" w:rsidTr="00DC296F">
        <w:trPr>
          <w:trHeight w:val="329"/>
        </w:trPr>
        <w:tc>
          <w:tcPr>
            <w:tcW w:w="289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63B86F" w14:textId="3B13C887" w:rsidR="0017634A" w:rsidRPr="00160CE6" w:rsidRDefault="008F3934" w:rsidP="00DC296F">
            <w:pPr>
              <w:pStyle w:val="TableContents"/>
              <w:rPr>
                <w:rFonts w:ascii="Open Sans" w:hAnsi="Open Sans" w:cs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Presidente da Equipe</w:t>
            </w:r>
          </w:p>
        </w:tc>
        <w:tc>
          <w:tcPr>
            <w:tcW w:w="323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A73E83" w14:textId="77777777" w:rsidR="0017634A" w:rsidRPr="003B7073" w:rsidRDefault="0017634A" w:rsidP="00DC296F">
            <w:pPr>
              <w:pStyle w:val="TableContents"/>
              <w:snapToGrid w:val="0"/>
              <w:rPr>
                <w:rFonts w:ascii="Open Sans" w:hAnsi="Open Sans" w:cs="Open Sans" w:hint="eastAsia"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5E64F" w14:textId="77777777" w:rsidR="0017634A" w:rsidRPr="003B7073" w:rsidRDefault="0017634A" w:rsidP="00DC296F">
            <w:pPr>
              <w:pStyle w:val="TableContents"/>
              <w:snapToGrid w:val="0"/>
              <w:jc w:val="center"/>
              <w:rPr>
                <w:rFonts w:ascii="Open Sans" w:hAnsi="Open Sans" w:cs="Open Sans" w:hint="eastAsia"/>
                <w:b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11973" w14:textId="77777777" w:rsidR="0017634A" w:rsidRPr="003B7073" w:rsidRDefault="0017634A" w:rsidP="00DC296F">
            <w:pPr>
              <w:pStyle w:val="TableContents"/>
              <w:snapToGrid w:val="0"/>
              <w:jc w:val="center"/>
              <w:rPr>
                <w:rFonts w:ascii="Open Sans" w:hAnsi="Open Sans" w:cs="Open Sans" w:hint="eastAsia"/>
                <w:bCs/>
                <w:sz w:val="18"/>
                <w:szCs w:val="18"/>
              </w:rPr>
            </w:pPr>
          </w:p>
        </w:tc>
      </w:tr>
      <w:tr w:rsidR="0017634A" w14:paraId="0FF787CB" w14:textId="77777777" w:rsidTr="00DC296F">
        <w:trPr>
          <w:trHeight w:val="329"/>
        </w:trPr>
        <w:tc>
          <w:tcPr>
            <w:tcW w:w="289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E2FEC" w14:textId="1E3AFB9B" w:rsidR="0017634A" w:rsidRPr="00160CE6" w:rsidRDefault="00DC296F" w:rsidP="00DC296F">
            <w:pPr>
              <w:pStyle w:val="TableContents"/>
              <w:rPr>
                <w:rFonts w:ascii="Open Sans" w:hAnsi="Open Sans" w:cs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lastRenderedPageBreak/>
              <w:t>Integrante</w:t>
            </w:r>
            <w:r w:rsidR="001F4D47" w:rsidRPr="00160CE6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Requisitante</w:t>
            </w:r>
            <w:r w:rsidR="00775321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(*)</w:t>
            </w:r>
          </w:p>
        </w:tc>
        <w:tc>
          <w:tcPr>
            <w:tcW w:w="323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173B6" w14:textId="77777777" w:rsidR="0017634A" w:rsidRPr="003B7073" w:rsidRDefault="0017634A" w:rsidP="00DC296F">
            <w:pPr>
              <w:pStyle w:val="TableContents"/>
              <w:snapToGrid w:val="0"/>
              <w:rPr>
                <w:rFonts w:ascii="Open Sans" w:hAnsi="Open Sans" w:cs="Open Sans" w:hint="eastAsia"/>
                <w:bCs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0D412" w14:textId="77777777" w:rsidR="0017634A" w:rsidRPr="003B7073" w:rsidRDefault="0017634A" w:rsidP="00DC296F">
            <w:pPr>
              <w:pStyle w:val="TableContents"/>
              <w:snapToGrid w:val="0"/>
              <w:jc w:val="center"/>
              <w:rPr>
                <w:rFonts w:ascii="Open Sans" w:hAnsi="Open Sans" w:cs="Open Sans" w:hint="eastAsia"/>
                <w:b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4B744" w14:textId="77777777" w:rsidR="0017634A" w:rsidRPr="003B7073" w:rsidRDefault="0017634A" w:rsidP="00DC296F">
            <w:pPr>
              <w:pStyle w:val="TableContents"/>
              <w:snapToGrid w:val="0"/>
              <w:jc w:val="center"/>
              <w:rPr>
                <w:rFonts w:ascii="Open Sans" w:hAnsi="Open Sans" w:cs="Open Sans" w:hint="eastAsia"/>
                <w:bCs/>
                <w:sz w:val="18"/>
                <w:szCs w:val="18"/>
              </w:rPr>
            </w:pPr>
          </w:p>
        </w:tc>
      </w:tr>
      <w:tr w:rsidR="0017634A" w14:paraId="69286752" w14:textId="77777777" w:rsidTr="00DC296F">
        <w:trPr>
          <w:trHeight w:val="329"/>
        </w:trPr>
        <w:tc>
          <w:tcPr>
            <w:tcW w:w="2891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96EBB" w14:textId="3175DB97" w:rsidR="0017634A" w:rsidRPr="00160CE6" w:rsidRDefault="00775321" w:rsidP="00DC296F">
            <w:pPr>
              <w:pStyle w:val="TableContents"/>
              <w:snapToGrid w:val="0"/>
              <w:rPr>
                <w:rFonts w:ascii="Open Sans" w:hAnsi="Open Sans" w:cs="Open Sans" w:hint="eastAsia"/>
                <w:b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Integrante Administrativo</w:t>
            </w:r>
          </w:p>
        </w:tc>
        <w:tc>
          <w:tcPr>
            <w:tcW w:w="3232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D9D565" w14:textId="77777777" w:rsidR="0017634A" w:rsidRPr="003B7073" w:rsidRDefault="0017634A" w:rsidP="00DC296F">
            <w:pPr>
              <w:pStyle w:val="TableContents"/>
              <w:snapToGrid w:val="0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DC7F41" w14:textId="77777777" w:rsidR="0017634A" w:rsidRPr="003B7073" w:rsidRDefault="0017634A" w:rsidP="00DC296F">
            <w:pPr>
              <w:pStyle w:val="TableContents"/>
              <w:snapToGrid w:val="0"/>
              <w:jc w:val="center"/>
              <w:rPr>
                <w:rFonts w:ascii="Open Sans" w:hAnsi="Open Sans" w:cs="Open Sans" w:hint="eastAsia"/>
                <w:bCs/>
                <w:sz w:val="18"/>
                <w:szCs w:val="18"/>
              </w:rPr>
            </w:pPr>
          </w:p>
        </w:tc>
        <w:tc>
          <w:tcPr>
            <w:tcW w:w="216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A81F4" w14:textId="77777777" w:rsidR="0017634A" w:rsidRPr="003B7073" w:rsidRDefault="0017634A" w:rsidP="00DC296F">
            <w:pPr>
              <w:pStyle w:val="TableContents"/>
              <w:snapToGrid w:val="0"/>
              <w:jc w:val="center"/>
              <w:rPr>
                <w:rFonts w:ascii="Open Sans" w:hAnsi="Open Sans" w:cs="Open Sans" w:hint="eastAsia"/>
                <w:sz w:val="18"/>
                <w:szCs w:val="18"/>
              </w:rPr>
            </w:pPr>
          </w:p>
        </w:tc>
      </w:tr>
      <w:tr w:rsidR="0017634A" w14:paraId="71E546FA" w14:textId="77777777" w:rsidTr="00053B0D">
        <w:tc>
          <w:tcPr>
            <w:tcW w:w="9936" w:type="dxa"/>
            <w:gridSpan w:val="4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10B464" w14:textId="1B6B38F6" w:rsidR="00053B0D" w:rsidRPr="007236B4" w:rsidRDefault="001F4D47" w:rsidP="003D5CBC">
            <w:pPr>
              <w:pStyle w:val="TableContents"/>
              <w:snapToGrid w:val="0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  <w:r w:rsidRPr="007236B4">
              <w:rPr>
                <w:rFonts w:ascii="Open Sans" w:hAnsi="Open Sans" w:cs="Open Sans"/>
                <w:sz w:val="16"/>
                <w:szCs w:val="16"/>
              </w:rPr>
              <w:t>(*)</w:t>
            </w:r>
            <w:r w:rsidR="00487C5A" w:rsidRPr="007236B4">
              <w:rPr>
                <w:rFonts w:ascii="Open Sans" w:hAnsi="Open Sans" w:cs="Open Sans"/>
                <w:sz w:val="16"/>
                <w:szCs w:val="16"/>
              </w:rPr>
              <w:t xml:space="preserve"> Necessariamente deve ser indicado pelo menos 1 (um) servidor do Setor Requisitante que tenha conhecimento da necessidade (objeto) para particip</w:t>
            </w:r>
            <w:r w:rsidR="003D5CBC" w:rsidRPr="007236B4">
              <w:rPr>
                <w:rFonts w:ascii="Open Sans" w:hAnsi="Open Sans" w:cs="Open Sans"/>
                <w:sz w:val="16"/>
                <w:szCs w:val="16"/>
              </w:rPr>
              <w:t>ar do planejamento da licitação.</w:t>
            </w:r>
          </w:p>
        </w:tc>
      </w:tr>
    </w:tbl>
    <w:p w14:paraId="03E0DF2F" w14:textId="2B1B0524" w:rsidR="0017634A" w:rsidRDefault="0017634A">
      <w:pPr>
        <w:pStyle w:val="Standard"/>
        <w:jc w:val="center"/>
        <w:rPr>
          <w:rFonts w:hint="eastAsia"/>
          <w:sz w:val="12"/>
          <w:szCs w:val="12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3"/>
      </w:tblGrid>
      <w:tr w:rsidR="0017634A" w14:paraId="4E8668FC" w14:textId="77777777" w:rsidTr="00E13E42"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EB303" w14:textId="77777777" w:rsidR="0017634A" w:rsidRDefault="001F4D47">
            <w:pPr>
              <w:pStyle w:val="TableContents"/>
              <w:jc w:val="both"/>
              <w:rPr>
                <w:rFonts w:ascii="Open Sans" w:hAnsi="Open Sans" w:cs="Open Sans" w:hint="eastAsia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18"/>
                <w:szCs w:val="18"/>
              </w:rPr>
              <w:t>6. Responsabilidade pela Formalização da Demanda e Conteúdo do Documento:</w:t>
            </w:r>
          </w:p>
        </w:tc>
      </w:tr>
      <w:tr w:rsidR="0017634A" w14:paraId="791F6404" w14:textId="77777777" w:rsidTr="00E13E42">
        <w:trPr>
          <w:trHeight w:val="46"/>
        </w:trPr>
        <w:tc>
          <w:tcPr>
            <w:tcW w:w="9933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765ECC" w14:textId="77777777" w:rsidR="00424B75" w:rsidRPr="007236B4" w:rsidRDefault="001F4D47">
            <w:pPr>
              <w:pStyle w:val="TableContents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7236B4">
              <w:rPr>
                <w:rFonts w:ascii="Open Sans" w:hAnsi="Open Sans" w:cs="Open Sans"/>
                <w:sz w:val="18"/>
                <w:szCs w:val="18"/>
              </w:rPr>
              <w:t>Certifico que a formalização da demanda acima identificada se faz necessária pelos motivos expostos no item 2 do presente documento e que o mesmo traz os conteúdos previstos na Instrução Normativa SEGES/MP nº 5/2017, conforme modelo constante no Anexo II.</w:t>
            </w:r>
          </w:p>
        </w:tc>
      </w:tr>
      <w:tr w:rsidR="0017634A" w14:paraId="77EE5461" w14:textId="77777777" w:rsidTr="00E13E42">
        <w:trPr>
          <w:trHeight w:val="46"/>
        </w:trPr>
        <w:tc>
          <w:tcPr>
            <w:tcW w:w="9933" w:type="dxa"/>
            <w:tcBorders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5EFC8" w14:textId="77777777" w:rsidR="00487C5A" w:rsidRPr="00487C5A" w:rsidRDefault="00487C5A">
            <w:pPr>
              <w:pStyle w:val="TableContents"/>
              <w:jc w:val="center"/>
              <w:rPr>
                <w:rFonts w:ascii="Open Sans" w:hAnsi="Open Sans" w:cs="Open Sans" w:hint="eastAsia"/>
                <w:sz w:val="16"/>
                <w:szCs w:val="16"/>
              </w:rPr>
            </w:pPr>
          </w:p>
          <w:p w14:paraId="3B5CA186" w14:textId="77777777" w:rsidR="0017634A" w:rsidRDefault="0017634A">
            <w:pPr>
              <w:pStyle w:val="TableContents"/>
              <w:jc w:val="center"/>
              <w:rPr>
                <w:rFonts w:ascii="Open Sans" w:hAnsi="Open Sans" w:cs="Open Sans" w:hint="eastAsia"/>
                <w:sz w:val="16"/>
                <w:szCs w:val="16"/>
              </w:rPr>
            </w:pPr>
          </w:p>
          <w:p w14:paraId="6BAD71A9" w14:textId="657148DB" w:rsidR="0017634A" w:rsidRDefault="00DD149E" w:rsidP="00DD149E">
            <w:pPr>
              <w:pStyle w:val="TableContents"/>
              <w:jc w:val="center"/>
              <w:rPr>
                <w:rFonts w:ascii="Open Sans" w:hAnsi="Open Sans" w:cs="Open Sans" w:hint="eastAsia"/>
                <w:color w:val="FF3333"/>
                <w:sz w:val="16"/>
                <w:szCs w:val="16"/>
              </w:rPr>
            </w:pPr>
            <w:r>
              <w:rPr>
                <w:rFonts w:ascii="Open Sans" w:hAnsi="Open Sans" w:cs="Open Sans"/>
                <w:color w:val="FF3333"/>
                <w:sz w:val="16"/>
                <w:szCs w:val="16"/>
              </w:rPr>
              <w:t>(</w:t>
            </w:r>
            <w:r w:rsidR="002B3574">
              <w:rPr>
                <w:rFonts w:ascii="Open Sans" w:hAnsi="Open Sans" w:cs="Open Sans"/>
                <w:color w:val="FF3333"/>
                <w:sz w:val="16"/>
                <w:szCs w:val="16"/>
              </w:rPr>
              <w:t xml:space="preserve">Todos os componentes da Equipe de Planejamento e o responsável pela Formalização da Demanda deverão assinar digitalmente o documento nato digital no </w:t>
            </w:r>
            <w:proofErr w:type="gramStart"/>
            <w:r w:rsidR="002B3574">
              <w:rPr>
                <w:rFonts w:ascii="Open Sans" w:hAnsi="Open Sans" w:cs="Open Sans"/>
                <w:color w:val="FF3333"/>
                <w:sz w:val="16"/>
                <w:szCs w:val="16"/>
              </w:rPr>
              <w:t xml:space="preserve">SIPAC </w:t>
            </w:r>
            <w:r w:rsidR="001F4D47">
              <w:rPr>
                <w:rFonts w:ascii="Open Sans" w:hAnsi="Open Sans" w:cs="Open Sans"/>
                <w:color w:val="FF3333"/>
                <w:sz w:val="16"/>
                <w:szCs w:val="16"/>
              </w:rPr>
              <w:t>)</w:t>
            </w:r>
            <w:proofErr w:type="gramEnd"/>
          </w:p>
        </w:tc>
      </w:tr>
    </w:tbl>
    <w:p w14:paraId="0D281456" w14:textId="3F139FD3" w:rsidR="0017634A" w:rsidRDefault="0017634A">
      <w:pPr>
        <w:pStyle w:val="Standard"/>
        <w:jc w:val="center"/>
        <w:rPr>
          <w:rFonts w:hint="eastAsia"/>
          <w:sz w:val="4"/>
          <w:szCs w:val="4"/>
        </w:rPr>
      </w:pPr>
    </w:p>
    <w:p w14:paraId="55A0EDE6" w14:textId="77777777" w:rsidR="00FC6D2E" w:rsidRDefault="00FC6D2E">
      <w:pPr>
        <w:pStyle w:val="Standard"/>
        <w:jc w:val="center"/>
        <w:rPr>
          <w:rFonts w:hint="eastAsia"/>
          <w:sz w:val="4"/>
          <w:szCs w:val="4"/>
        </w:rPr>
      </w:pPr>
    </w:p>
    <w:p w14:paraId="19D37569" w14:textId="77777777" w:rsidR="00FC6D2E" w:rsidRDefault="00FC6D2E">
      <w:pPr>
        <w:pStyle w:val="Standard"/>
        <w:jc w:val="center"/>
        <w:rPr>
          <w:rFonts w:hint="eastAsia"/>
          <w:sz w:val="4"/>
          <w:szCs w:val="4"/>
        </w:rPr>
      </w:pPr>
    </w:p>
    <w:p w14:paraId="604C035A" w14:textId="1E0DA4E9" w:rsidR="00CA6A06" w:rsidRDefault="00CA6A06">
      <w:pPr>
        <w:rPr>
          <w:rFonts w:hint="eastAsia"/>
          <w:sz w:val="4"/>
          <w:szCs w:val="4"/>
        </w:rPr>
      </w:pPr>
      <w:r>
        <w:rPr>
          <w:rFonts w:hint="eastAsia"/>
          <w:sz w:val="4"/>
          <w:szCs w:val="4"/>
        </w:rPr>
        <w:br w:type="page"/>
      </w:r>
    </w:p>
    <w:p w14:paraId="5F29751A" w14:textId="385E2709" w:rsidR="00FC6D2E" w:rsidRDefault="00FC6D2E">
      <w:pPr>
        <w:pStyle w:val="Standard"/>
        <w:jc w:val="center"/>
        <w:rPr>
          <w:rFonts w:hint="eastAsia"/>
          <w:sz w:val="4"/>
          <w:szCs w:val="4"/>
        </w:rPr>
      </w:pPr>
    </w:p>
    <w:tbl>
      <w:tblPr>
        <w:tblW w:w="99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50"/>
      </w:tblGrid>
      <w:tr w:rsidR="00FC6D2E" w14:paraId="0B387967" w14:textId="77777777" w:rsidTr="00FC6D2E"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1F4E79" w:themeFill="accent1" w:themeFillShade="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E4561" w14:textId="77777777" w:rsidR="00FC6D2E" w:rsidRPr="00FC6D2E" w:rsidRDefault="00FC6D2E" w:rsidP="00FC6D2E">
            <w:pPr>
              <w:pStyle w:val="Standard"/>
              <w:spacing w:line="100" w:lineRule="atLeast"/>
              <w:jc w:val="center"/>
              <w:rPr>
                <w:rFonts w:ascii="Open Sans" w:hAnsi="Open Sans" w:cs="Open Sans" w:hint="eastAsia"/>
                <w:b/>
                <w:bCs/>
                <w:color w:val="FFFFFF"/>
                <w:sz w:val="28"/>
                <w:szCs w:val="28"/>
              </w:rPr>
            </w:pPr>
            <w:r>
              <w:rPr>
                <w:rFonts w:ascii="Open Sans" w:hAnsi="Open Sans" w:cs="Open Sans"/>
                <w:b/>
                <w:bCs/>
                <w:color w:val="FFFFFF"/>
                <w:sz w:val="28"/>
                <w:szCs w:val="28"/>
              </w:rPr>
              <w:t>INFORMAÇÕES COMPLEMENTARES</w:t>
            </w:r>
          </w:p>
        </w:tc>
      </w:tr>
      <w:tr w:rsidR="00FC6D2E" w14:paraId="0BC9A1D9" w14:textId="77777777" w:rsidTr="00FC6D2E">
        <w:tc>
          <w:tcPr>
            <w:tcW w:w="9950" w:type="dxa"/>
            <w:tcBorders>
              <w:top w:val="single" w:sz="2" w:space="0" w:color="1F4E79" w:themeColor="accent1" w:themeShade="80"/>
              <w:left w:val="single" w:sz="2" w:space="0" w:color="1F4E79" w:themeColor="accent1" w:themeShade="80"/>
              <w:bottom w:val="single" w:sz="2" w:space="0" w:color="1F4E79" w:themeColor="accent1" w:themeShade="80"/>
              <w:right w:val="single" w:sz="2" w:space="0" w:color="1F4E79" w:themeColor="accent1" w:themeShade="8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60BC2" w14:textId="03E93B38" w:rsidR="00FC6D2E" w:rsidRPr="005225BD" w:rsidRDefault="00FC6D2E" w:rsidP="00F8554C">
            <w:pPr>
              <w:pStyle w:val="TableContents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A necessidade de elaboração do Documento de Formalização de Demanda nestes moldes surgiu a partir da Instrução Normativa Nº 5, de 25 de maio de 2017, que dispõe sobre as regras e diretrizes do procedimento de contratação de serviços. Segue trecho da IN 5 que trata deste tema em que é possível compreender o processo:</w:t>
            </w:r>
          </w:p>
          <w:p w14:paraId="674DD2D0" w14:textId="668B647A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</w:p>
          <w:p w14:paraId="2F9D5E63" w14:textId="5F271A65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“Art. 21. Os procedimentos iniciais do Planejamento da Contratação consistem nas seguintes atividades:</w:t>
            </w:r>
          </w:p>
          <w:p w14:paraId="433ADA3A" w14:textId="51F5F7D2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I - elaboração do documento para formalização da demanda pelo setor requisitante do serviço, conforme modelo do Anexo II, que contemple:</w:t>
            </w:r>
          </w:p>
          <w:p w14:paraId="43D2A9E1" w14:textId="23638560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a) a justificativa da necessidade da contratação explicitando a opção pela terceirização dos serviços e considerando o Planejamento Estratégico, se for o caso;</w:t>
            </w:r>
          </w:p>
          <w:p w14:paraId="03CBE92B" w14:textId="77777777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b) a quantidade de serviço a ser contratada;</w:t>
            </w:r>
          </w:p>
          <w:p w14:paraId="40BCD496" w14:textId="13BBB088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c) a previsão de data em que deve ser iniciada a prestação dos serviços; e</w:t>
            </w:r>
          </w:p>
          <w:p w14:paraId="273460A6" w14:textId="59255FC9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d) a indicação do servidor ou servidores para compor a equipe que irá elaborar os Estudos Preliminares e o Gerenciamento de Risco e, se necessário, daquele a quem será confiada a fiscalização dos serviços, o qual poderá participar de todas as etapas do planejamento da contratação, observado o disposto no § 1º do art. 22.</w:t>
            </w:r>
          </w:p>
          <w:p w14:paraId="1F6C9833" w14:textId="77777777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 xml:space="preserve">II - </w:t>
            </w:r>
            <w:proofErr w:type="gramStart"/>
            <w:r w:rsidRPr="005225BD">
              <w:rPr>
                <w:rFonts w:ascii="Open Sans" w:hAnsi="Open Sans" w:cs="Open Sans"/>
                <w:sz w:val="18"/>
                <w:szCs w:val="18"/>
              </w:rPr>
              <w:t>envio</w:t>
            </w:r>
            <w:proofErr w:type="gramEnd"/>
            <w:r w:rsidRPr="005225BD">
              <w:rPr>
                <w:rFonts w:ascii="Open Sans" w:hAnsi="Open Sans" w:cs="Open Sans"/>
                <w:sz w:val="18"/>
                <w:szCs w:val="18"/>
              </w:rPr>
              <w:t xml:space="preserve"> do documento de que trata o inciso I deste artigo ao setor de licitações do órgão ou entidade; e</w:t>
            </w:r>
          </w:p>
          <w:p w14:paraId="2417927A" w14:textId="77777777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III - designação formal da equipe de Planejamento da Contratação pela autoridade competente do setor de licitações.</w:t>
            </w:r>
          </w:p>
          <w:p w14:paraId="375B23C5" w14:textId="77777777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</w:p>
          <w:p w14:paraId="3E78010D" w14:textId="601FCD1E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Art. 22. Ao receber o documento de que trata o inciso I do art. 21, a autoridade competente do setor de licitações poderá, se necessário, indicar servidor ou servidores que atuam no setor para compor a equipe de Planejamento da Contratação.</w:t>
            </w:r>
          </w:p>
          <w:p w14:paraId="1CCD2A50" w14:textId="6917F15F" w:rsidR="00FC6D2E" w:rsidRPr="005225BD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8"/>
                <w:szCs w:val="18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§ 1º A equipe de Planejamento da Contratação é o conjunto de servidores, que reúnem as competências necessárias à completa execução das etapas de Planejamento da Contratação, o que inclui conhecimentos sobre aspectos técnicos e de uso do objeto, licitações e contratos, dentre outros.</w:t>
            </w:r>
          </w:p>
          <w:p w14:paraId="05DD09B2" w14:textId="77777777" w:rsidR="00F8554C" w:rsidRPr="00FC6D2E" w:rsidRDefault="00FC6D2E" w:rsidP="00F8554C">
            <w:pPr>
              <w:pStyle w:val="TableContents"/>
              <w:ind w:left="449"/>
              <w:jc w:val="both"/>
              <w:rPr>
                <w:rFonts w:ascii="Open Sans" w:hAnsi="Open Sans" w:cs="Open Sans" w:hint="eastAsia"/>
                <w:sz w:val="16"/>
                <w:szCs w:val="16"/>
              </w:rPr>
            </w:pPr>
            <w:r w:rsidRPr="005225BD">
              <w:rPr>
                <w:rFonts w:ascii="Open Sans" w:hAnsi="Open Sans" w:cs="Open Sans"/>
                <w:sz w:val="18"/>
                <w:szCs w:val="18"/>
              </w:rPr>
              <w:t>§ 2º Os integrantes da equipe de Planejamento da Contratação devem ter ciência expressa da indicação das suas respectivas atribuições antes de serem formalmente designados. ”</w:t>
            </w:r>
          </w:p>
        </w:tc>
      </w:tr>
    </w:tbl>
    <w:p w14:paraId="5152AD71" w14:textId="14D6F980" w:rsidR="00FC6D2E" w:rsidRDefault="00FC6D2E">
      <w:pPr>
        <w:pStyle w:val="Standard"/>
        <w:jc w:val="center"/>
        <w:rPr>
          <w:rFonts w:hint="eastAsia"/>
          <w:sz w:val="4"/>
          <w:szCs w:val="4"/>
        </w:rPr>
      </w:pPr>
    </w:p>
    <w:p w14:paraId="243CEABC" w14:textId="07D6B81E" w:rsidR="00D07411" w:rsidRDefault="00D07411">
      <w:pPr>
        <w:pStyle w:val="Standard"/>
        <w:jc w:val="center"/>
        <w:rPr>
          <w:rFonts w:hint="eastAsia"/>
          <w:sz w:val="4"/>
          <w:szCs w:val="4"/>
        </w:rPr>
      </w:pPr>
    </w:p>
    <w:p w14:paraId="0DD2ADAC" w14:textId="32132730" w:rsidR="00D07411" w:rsidRDefault="00D07411">
      <w:pPr>
        <w:pStyle w:val="Standard"/>
        <w:jc w:val="center"/>
        <w:rPr>
          <w:rFonts w:hint="eastAsia"/>
          <w:sz w:val="4"/>
          <w:szCs w:val="4"/>
        </w:rPr>
      </w:pPr>
    </w:p>
    <w:sectPr w:rsidR="00D07411" w:rsidSect="001A4A19">
      <w:headerReference w:type="default" r:id="rId8"/>
      <w:pgSz w:w="11906" w:h="16838"/>
      <w:pgMar w:top="1134" w:right="851" w:bottom="73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B3EE5" w14:textId="77777777" w:rsidR="005D7D5E" w:rsidRDefault="005D7D5E">
      <w:pPr>
        <w:rPr>
          <w:rFonts w:hint="eastAsia"/>
        </w:rPr>
      </w:pPr>
      <w:r>
        <w:separator/>
      </w:r>
    </w:p>
  </w:endnote>
  <w:endnote w:type="continuationSeparator" w:id="0">
    <w:p w14:paraId="3674FB98" w14:textId="77777777" w:rsidR="005D7D5E" w:rsidRDefault="005D7D5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67D71" w14:textId="77777777" w:rsidR="005D7D5E" w:rsidRDefault="005D7D5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113B5778" w14:textId="77777777" w:rsidR="005D7D5E" w:rsidRDefault="005D7D5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A6E3" w14:textId="0F4BAD60" w:rsidR="00D07411" w:rsidRDefault="00D07411">
    <w:pPr>
      <w:pStyle w:val="Cabealho"/>
      <w:rPr>
        <w:rFonts w:hint="eastAsia"/>
      </w:rPr>
    </w:pPr>
    <w:r>
      <w:rPr>
        <w:noProof/>
        <w:lang w:eastAsia="pt-BR" w:bidi="ar-SA"/>
      </w:rPr>
      <w:drawing>
        <wp:anchor distT="0" distB="0" distL="114300" distR="114300" simplePos="0" relativeHeight="251659264" behindDoc="0" locked="0" layoutInCell="1" allowOverlap="1" wp14:anchorId="6546F6D7" wp14:editId="206A2C65">
          <wp:simplePos x="0" y="0"/>
          <wp:positionH relativeFrom="margin">
            <wp:posOffset>6068899</wp:posOffset>
          </wp:positionH>
          <wp:positionV relativeFrom="topMargin">
            <wp:posOffset>69011</wp:posOffset>
          </wp:positionV>
          <wp:extent cx="684050" cy="662619"/>
          <wp:effectExtent l="0" t="0" r="190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659" cy="674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defaultTabStop w:val="44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4A"/>
    <w:rsid w:val="00053B0D"/>
    <w:rsid w:val="0006114B"/>
    <w:rsid w:val="000C7811"/>
    <w:rsid w:val="00160CE6"/>
    <w:rsid w:val="00165485"/>
    <w:rsid w:val="0017634A"/>
    <w:rsid w:val="00193145"/>
    <w:rsid w:val="001A4A19"/>
    <w:rsid w:val="001F4D47"/>
    <w:rsid w:val="002128DC"/>
    <w:rsid w:val="00222947"/>
    <w:rsid w:val="002B3574"/>
    <w:rsid w:val="00311073"/>
    <w:rsid w:val="003B7073"/>
    <w:rsid w:val="003D5CBC"/>
    <w:rsid w:val="00424B75"/>
    <w:rsid w:val="00487C5A"/>
    <w:rsid w:val="004925E0"/>
    <w:rsid w:val="005225BD"/>
    <w:rsid w:val="005D7D5E"/>
    <w:rsid w:val="00663A24"/>
    <w:rsid w:val="006E788B"/>
    <w:rsid w:val="00710666"/>
    <w:rsid w:val="007236B4"/>
    <w:rsid w:val="0073621A"/>
    <w:rsid w:val="00762B72"/>
    <w:rsid w:val="00775321"/>
    <w:rsid w:val="008F3934"/>
    <w:rsid w:val="009A26A2"/>
    <w:rsid w:val="009D13B0"/>
    <w:rsid w:val="00A25EF4"/>
    <w:rsid w:val="00A74CA4"/>
    <w:rsid w:val="00A83921"/>
    <w:rsid w:val="00B0416B"/>
    <w:rsid w:val="00BE338D"/>
    <w:rsid w:val="00BF79B2"/>
    <w:rsid w:val="00C22AAB"/>
    <w:rsid w:val="00C40AD5"/>
    <w:rsid w:val="00C437FE"/>
    <w:rsid w:val="00C447DC"/>
    <w:rsid w:val="00C937C1"/>
    <w:rsid w:val="00CA2FCB"/>
    <w:rsid w:val="00CA6A06"/>
    <w:rsid w:val="00D07411"/>
    <w:rsid w:val="00D10307"/>
    <w:rsid w:val="00D27C97"/>
    <w:rsid w:val="00D64A69"/>
    <w:rsid w:val="00DC296F"/>
    <w:rsid w:val="00DD149E"/>
    <w:rsid w:val="00E1175D"/>
    <w:rsid w:val="00E13E42"/>
    <w:rsid w:val="00E70C98"/>
    <w:rsid w:val="00EB0EE6"/>
    <w:rsid w:val="00F00949"/>
    <w:rsid w:val="00F4680F"/>
    <w:rsid w:val="00F8554C"/>
    <w:rsid w:val="00FC1B4E"/>
    <w:rsid w:val="00FC6D2E"/>
    <w:rsid w:val="00FC75AB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46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961"/>
        <w:tab w:val="right" w:pos="9922"/>
      </w:tabs>
    </w:pPr>
  </w:style>
  <w:style w:type="paragraph" w:styleId="Rodap">
    <w:name w:val="footer"/>
    <w:basedOn w:val="Standard"/>
    <w:pPr>
      <w:suppressLineNumbers/>
      <w:tabs>
        <w:tab w:val="center" w:pos="4961"/>
        <w:tab w:val="right" w:pos="9922"/>
      </w:tabs>
    </w:p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BE33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E338D"/>
    <w:rPr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E338D"/>
    <w:rPr>
      <w:sz w:val="20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E33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E338D"/>
    <w:rPr>
      <w:b/>
      <w:bCs/>
      <w:sz w:val="20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338D"/>
    <w:rPr>
      <w:rFonts w:ascii="Segoe UI" w:hAnsi="Segoe UI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338D"/>
    <w:rPr>
      <w:rFonts w:ascii="Segoe UI" w:hAnsi="Segoe UI"/>
      <w:sz w:val="18"/>
      <w:szCs w:val="16"/>
    </w:rPr>
  </w:style>
  <w:style w:type="paragraph" w:styleId="Reviso">
    <w:name w:val="Revision"/>
    <w:hidden/>
    <w:uiPriority w:val="99"/>
    <w:semiHidden/>
    <w:rsid w:val="00BE338D"/>
    <w:pPr>
      <w:widowControl/>
      <w:suppressAutoHyphens w:val="0"/>
      <w:autoSpaceDN/>
      <w:textAlignment w:val="auto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2020-06-01T17:49:00Z</dcterms:created>
  <dcterms:modified xsi:type="dcterms:W3CDTF">2020-08-26T17:39:00Z</dcterms:modified>
</cp:coreProperties>
</file>