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"/>
        <w:gridCol w:w="345"/>
        <w:gridCol w:w="1732"/>
        <w:gridCol w:w="5510"/>
        <w:gridCol w:w="2205"/>
      </w:tblGrid>
      <w:tr w:rsidR="00E32B37" w:rsidRPr="009324D6" w14:paraId="7D6010F0" w14:textId="77777777" w:rsidTr="009324D6">
        <w:tc>
          <w:tcPr>
            <w:tcW w:w="2207" w:type="dxa"/>
            <w:gridSpan w:val="3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EEB48" w14:textId="77777777" w:rsidR="00E32B37" w:rsidRPr="009324D6" w:rsidRDefault="00E32B37" w:rsidP="000D026B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br/>
            </w:r>
            <w:r w:rsidRPr="009324D6">
              <w:rPr>
                <w:rFonts w:ascii="Arial" w:hAnsi="Arial" w:cs="Arial"/>
                <w:noProof/>
                <w:sz w:val="22"/>
                <w:szCs w:val="22"/>
                <w:lang w:eastAsia="pt-BR" w:bidi="ar-SA"/>
              </w:rPr>
              <w:drawing>
                <wp:inline distT="0" distB="0" distL="0" distR="0" wp14:anchorId="46DB8B98" wp14:editId="6F8715F1">
                  <wp:extent cx="1179195" cy="478790"/>
                  <wp:effectExtent l="0" t="0" r="190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fla-500x2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F4F98E" w14:textId="77777777" w:rsidR="00E32B37" w:rsidRPr="009324D6" w:rsidRDefault="00E32B37" w:rsidP="009324D6">
            <w:pPr>
              <w:pStyle w:val="Cabealho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0" w:type="dxa"/>
            <w:tcBorders>
              <w:top w:val="single" w:sz="2" w:space="0" w:color="1F4E79" w:themeColor="accent1" w:themeShade="80"/>
              <w:bottom w:val="single" w:sz="2" w:space="0" w:color="1F4E79" w:themeColor="accent1" w:themeShade="80"/>
            </w:tcBorders>
            <w:shd w:val="clear" w:color="auto" w:fill="auto"/>
            <w:vAlign w:val="center"/>
          </w:tcPr>
          <w:p w14:paraId="2A16929B" w14:textId="77777777" w:rsidR="00E32B37" w:rsidRPr="009324D6" w:rsidRDefault="00E32B37" w:rsidP="009324D6">
            <w:pPr>
              <w:pStyle w:val="Cabealho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>MINISTÉRIO</w:t>
            </w:r>
            <w:r w:rsidRPr="009324D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9324D6">
              <w:rPr>
                <w:rFonts w:ascii="Arial" w:hAnsi="Arial" w:cs="Arial"/>
                <w:sz w:val="22"/>
                <w:szCs w:val="22"/>
              </w:rPr>
              <w:t>DA</w:t>
            </w:r>
            <w:r w:rsidRPr="009324D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9324D6">
              <w:rPr>
                <w:rFonts w:ascii="Arial" w:hAnsi="Arial" w:cs="Arial"/>
                <w:sz w:val="22"/>
                <w:szCs w:val="22"/>
              </w:rPr>
              <w:t>EDUCAÇÃO</w:t>
            </w:r>
          </w:p>
          <w:p w14:paraId="3F030BDE" w14:textId="77777777" w:rsidR="00E32B37" w:rsidRPr="009324D6" w:rsidRDefault="00E32B37" w:rsidP="009324D6">
            <w:pPr>
              <w:pStyle w:val="Cabealh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>UNIVERSIDADE FEDERAL DE LAVRAS</w:t>
            </w:r>
          </w:p>
          <w:p w14:paraId="72EB0907" w14:textId="77777777" w:rsidR="00E32B37" w:rsidRPr="009324D6" w:rsidRDefault="00E32B37" w:rsidP="009324D6">
            <w:pPr>
              <w:pStyle w:val="Cabealh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24D6">
              <w:rPr>
                <w:rFonts w:ascii="Arial" w:hAnsi="Arial" w:cs="Arial"/>
                <w:b/>
                <w:sz w:val="22"/>
                <w:szCs w:val="22"/>
              </w:rPr>
              <w:t>PRÓ-REITORIA DE PLANEJAMENTO E GESTÃO</w:t>
            </w:r>
          </w:p>
        </w:tc>
        <w:tc>
          <w:tcPr>
            <w:tcW w:w="2205" w:type="dxa"/>
            <w:tcBorders>
              <w:top w:val="single" w:sz="2" w:space="0" w:color="1F4E79" w:themeColor="accent1" w:themeShade="80"/>
              <w:bottom w:val="single" w:sz="2" w:space="0" w:color="008000"/>
              <w:right w:val="single" w:sz="2" w:space="0" w:color="1F4E79" w:themeColor="accent1" w:themeShade="80"/>
            </w:tcBorders>
            <w:shd w:val="clear" w:color="auto" w:fill="auto"/>
            <w:vAlign w:val="center"/>
          </w:tcPr>
          <w:p w14:paraId="3DC65963" w14:textId="77777777" w:rsidR="00E32B37" w:rsidRPr="009324D6" w:rsidRDefault="00E32B37" w:rsidP="009324D6">
            <w:pPr>
              <w:pStyle w:val="Cabealho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24D6">
              <w:rPr>
                <w:rFonts w:ascii="Arial" w:hAnsi="Arial" w:cs="Arial"/>
                <w:b/>
                <w:noProof/>
                <w:sz w:val="22"/>
                <w:szCs w:val="22"/>
                <w:lang w:eastAsia="pt-BR" w:bidi="ar-SA"/>
              </w:rPr>
              <w:drawing>
                <wp:inline distT="0" distB="0" distL="0" distR="0" wp14:anchorId="2C61A295" wp14:editId="38A6F47D">
                  <wp:extent cx="680720" cy="680720"/>
                  <wp:effectExtent l="0" t="0" r="5080" b="5080"/>
                  <wp:docPr id="2" name="Figur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720" cy="680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9E4" w:rsidRPr="009324D6" w14:paraId="0E056AE8" w14:textId="77777777" w:rsidTr="00481137">
        <w:tc>
          <w:tcPr>
            <w:tcW w:w="9922" w:type="dxa"/>
            <w:gridSpan w:val="5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6CF8E" w14:textId="77777777" w:rsidR="002759E4" w:rsidRPr="009324D6" w:rsidRDefault="004308D6" w:rsidP="009324D6">
            <w:pPr>
              <w:pStyle w:val="Standard"/>
              <w:spacing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324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ESTUDOS PRELIMINARES</w:t>
            </w:r>
          </w:p>
        </w:tc>
      </w:tr>
      <w:tr w:rsidR="002759E4" w:rsidRPr="009324D6" w14:paraId="202F66A8" w14:textId="77777777" w:rsidTr="009324D6">
        <w:tc>
          <w:tcPr>
            <w:tcW w:w="9922" w:type="dxa"/>
            <w:gridSpan w:val="5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58F31" w14:textId="5EDC3D6A" w:rsidR="000E4526" w:rsidRDefault="004308D6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 xml:space="preserve">O presente documento visa </w:t>
            </w:r>
            <w:r w:rsidR="0057127A" w:rsidRPr="009324D6">
              <w:rPr>
                <w:rFonts w:ascii="Arial" w:hAnsi="Arial" w:cs="Arial"/>
                <w:sz w:val="22"/>
                <w:szCs w:val="22"/>
              </w:rPr>
              <w:t xml:space="preserve">auxiliar a Equipe de Planejamento da Contratação – EPC – na Elaboração dos Estudos Técnicos Preliminares – ETP, e contém explicações em cada tópico que deve ser preenchido no Sistema ETP Digital. </w:t>
            </w:r>
          </w:p>
          <w:p w14:paraId="25D9C0D1" w14:textId="77777777" w:rsidR="000E4526" w:rsidRDefault="000E4526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E3047A" w14:textId="33552CF3" w:rsidR="002759E4" w:rsidRPr="009324D6" w:rsidRDefault="0057127A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>Se o acesso dos membros da EPC ao sistema ainda não estiver disponível, a equipe poderá preencher os dados neste documento para posteriormente transcrever para o sistema</w:t>
            </w:r>
            <w:r w:rsidR="007F51F7">
              <w:rPr>
                <w:rFonts w:ascii="Arial" w:hAnsi="Arial" w:cs="Arial"/>
                <w:sz w:val="22"/>
                <w:szCs w:val="22"/>
              </w:rPr>
              <w:t xml:space="preserve"> ETP Digital</w:t>
            </w:r>
            <w:r w:rsidRPr="009324D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E4526" w:rsidRPr="009324D6" w14:paraId="2A5B0BD8" w14:textId="77777777" w:rsidTr="00572E3D">
        <w:tc>
          <w:tcPr>
            <w:tcW w:w="9922" w:type="dxa"/>
            <w:gridSpan w:val="5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EABA2" w14:textId="2D2EA902" w:rsidR="002269F4" w:rsidRPr="009324D6" w:rsidRDefault="002269F4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324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1. Informações Básicas</w:t>
            </w:r>
          </w:p>
        </w:tc>
      </w:tr>
      <w:tr w:rsidR="0003189E" w:rsidRPr="009324D6" w14:paraId="59560965" w14:textId="77777777" w:rsidTr="00572E3D">
        <w:trPr>
          <w:trHeight w:val="211"/>
        </w:trPr>
        <w:tc>
          <w:tcPr>
            <w:tcW w:w="9922" w:type="dxa"/>
            <w:gridSpan w:val="5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944ED" w14:textId="4C8AB1AD" w:rsidR="002269F4" w:rsidRPr="007F51F7" w:rsidRDefault="002269F4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 xml:space="preserve">Informar o número único do processo (NUP) gerado para a condução dessa futura contratação. </w:t>
            </w:r>
          </w:p>
        </w:tc>
      </w:tr>
      <w:tr w:rsidR="002759E4" w:rsidRPr="009324D6" w14:paraId="07F37058" w14:textId="77777777" w:rsidTr="00481137">
        <w:tc>
          <w:tcPr>
            <w:tcW w:w="9922" w:type="dxa"/>
            <w:gridSpan w:val="5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5F0CB" w14:textId="422CE785" w:rsidR="002759E4" w:rsidRPr="009324D6" w:rsidRDefault="002269F4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324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</w:t>
            </w:r>
            <w:r w:rsidR="004308D6" w:rsidRPr="009324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. Necessidade da Contratação:</w:t>
            </w:r>
          </w:p>
        </w:tc>
      </w:tr>
      <w:tr w:rsidR="002759E4" w:rsidRPr="009324D6" w14:paraId="3964D915" w14:textId="77777777" w:rsidTr="00E32B37">
        <w:trPr>
          <w:trHeight w:val="211"/>
        </w:trPr>
        <w:tc>
          <w:tcPr>
            <w:tcW w:w="9922" w:type="dxa"/>
            <w:gridSpan w:val="5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557DF" w14:textId="77777777" w:rsidR="002269F4" w:rsidRPr="009324D6" w:rsidRDefault="002269F4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 xml:space="preserve">O órgão demandante deve descrever a necessidade da compra/contratação, evidenciando o problema identificado e a real necessidade que ele gera, bem como o que se almeja alcançar com a contratação. (inciso I, art. 7º, IN 40/2020). De acordo com o art. 7o, §2o, este campo é obrigatório. </w:t>
            </w:r>
          </w:p>
          <w:p w14:paraId="53D541F9" w14:textId="77777777" w:rsidR="002269F4" w:rsidRPr="009324D6" w:rsidRDefault="002269F4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3737D5" w14:textId="77777777" w:rsidR="00534EFB" w:rsidRPr="009324D6" w:rsidRDefault="002269F4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>Poderá ser utilizada como base para a elaboração deste tópico a justificativa que consta no DFD – Documento de Formalização da Demanda.</w:t>
            </w:r>
          </w:p>
          <w:p w14:paraId="3001DFED" w14:textId="77777777" w:rsidR="00534EFB" w:rsidRPr="009324D6" w:rsidRDefault="00534EFB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17AD6C" w14:textId="01DF127F" w:rsidR="002759E4" w:rsidRPr="009324D6" w:rsidRDefault="00534EFB" w:rsidP="009324D6">
            <w:pPr>
              <w:pStyle w:val="Standard"/>
              <w:spacing w:after="12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>De acordo com o art. 7o, §2o, este campo é obrigatório.</w:t>
            </w:r>
            <w:r w:rsidRPr="009324D6" w:rsidDel="002269F4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0E4526" w:rsidRPr="009324D6" w14:paraId="12E3DF8C" w14:textId="77777777" w:rsidTr="00572E3D">
        <w:tc>
          <w:tcPr>
            <w:tcW w:w="9922" w:type="dxa"/>
            <w:gridSpan w:val="5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72283" w14:textId="3B712F43" w:rsidR="002964CA" w:rsidRPr="009324D6" w:rsidRDefault="002964CA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324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3. Área Requisitante</w:t>
            </w:r>
          </w:p>
        </w:tc>
      </w:tr>
      <w:tr w:rsidR="0003189E" w:rsidRPr="009324D6" w14:paraId="57B69C36" w14:textId="77777777" w:rsidTr="00572E3D">
        <w:trPr>
          <w:trHeight w:val="211"/>
        </w:trPr>
        <w:tc>
          <w:tcPr>
            <w:tcW w:w="9922" w:type="dxa"/>
            <w:gridSpan w:val="5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66251" w14:textId="6ED300A9" w:rsidR="002964CA" w:rsidRPr="009324D6" w:rsidRDefault="002964CA" w:rsidP="009324D6">
            <w:pPr>
              <w:pStyle w:val="Standard"/>
              <w:spacing w:after="12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>Nome do(s) órgão(s), setor(es) ou área(s) que solicitou(aram) a contratação.</w:t>
            </w:r>
          </w:p>
        </w:tc>
      </w:tr>
      <w:tr w:rsidR="002759E4" w:rsidRPr="009324D6" w14:paraId="73A7E5B6" w14:textId="77777777" w:rsidTr="00481137">
        <w:tc>
          <w:tcPr>
            <w:tcW w:w="9922" w:type="dxa"/>
            <w:gridSpan w:val="5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D71EA" w14:textId="160CCB34" w:rsidR="002759E4" w:rsidRPr="009324D6" w:rsidRDefault="004308D6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324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4. </w:t>
            </w:r>
            <w:r w:rsidR="002964CA" w:rsidRPr="009324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Descrição dos Requisitos da Contratação</w:t>
            </w:r>
          </w:p>
        </w:tc>
      </w:tr>
      <w:tr w:rsidR="002759E4" w:rsidRPr="009324D6" w14:paraId="27CDC9C5" w14:textId="77777777" w:rsidTr="00E32B37">
        <w:trPr>
          <w:trHeight w:val="327"/>
        </w:trPr>
        <w:tc>
          <w:tcPr>
            <w:tcW w:w="9922" w:type="dxa"/>
            <w:gridSpan w:val="5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0BE7F" w14:textId="369D891E" w:rsidR="002759E4" w:rsidRDefault="002964CA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 xml:space="preserve">Especificar quais são os requisitos indispensáveis de que o objeto a adquirir/contratar deve dispor para atender à demanda, incluindo padrões mínimos de qualidade, de forma a permitir a seleção da proposta mais vantajosa. Incluir, se possível, critérios e práticas de sustentabilidade que devem ser veiculados como especificações técnicas do objeto ou como obrigação da contratada (inciso II, art. 7º, IN 40/2020). </w:t>
            </w:r>
          </w:p>
          <w:p w14:paraId="5E54E818" w14:textId="624CC292" w:rsidR="00737F1D" w:rsidRDefault="00737F1D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D13F0F" w14:textId="232FAFA8" w:rsidR="00737F1D" w:rsidRDefault="00737F1D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Informar:</w:t>
            </w:r>
          </w:p>
          <w:p w14:paraId="77727B85" w14:textId="4F947813" w:rsidR="00737F1D" w:rsidRDefault="00737F1D" w:rsidP="009324D6">
            <w:pPr>
              <w:pStyle w:val="Standard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Natureza da contratação </w:t>
            </w:r>
            <w:r w:rsidRPr="00737F1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737F1D">
              <w:rPr>
                <w:rFonts w:ascii="Arial" w:hAnsi="Arial" w:cs="Arial"/>
                <w:sz w:val="22"/>
                <w:szCs w:val="22"/>
              </w:rPr>
              <w:t>efinir e justificar se o serviço possui natureza continuada ou não)</w:t>
            </w:r>
          </w:p>
          <w:p w14:paraId="460E99A2" w14:textId="5B212077" w:rsidR="00737F1D" w:rsidRPr="007F51F7" w:rsidRDefault="00737F1D" w:rsidP="007F51F7">
            <w:pPr>
              <w:pStyle w:val="Standard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Duração inicial do contrato</w:t>
            </w:r>
            <w:r w:rsidR="007F51F7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 (a</w:t>
            </w:r>
            <w:r w:rsidRPr="00737F1D">
              <w:rPr>
                <w:rFonts w:ascii="Arial" w:hAnsi="Arial" w:cs="Arial"/>
                <w:sz w:val="22"/>
                <w:szCs w:val="22"/>
              </w:rPr>
              <w:t>valiar a duração inicial do contrato de prestação de serviços de natureza continuada, que poderá, excepcionalmente, ser superior a 12 meses, e justificar a decisão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  <w:r w:rsidRPr="007F51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51F7" w:rsidRPr="007F51F7">
              <w:rPr>
                <w:rFonts w:ascii="Arial" w:hAnsi="Arial" w:cs="Arial"/>
                <w:sz w:val="22"/>
                <w:szCs w:val="22"/>
              </w:rPr>
              <w:br/>
            </w:r>
            <w:r w:rsidRPr="007F51F7">
              <w:rPr>
                <w:rFonts w:ascii="Arial" w:hAnsi="Arial" w:cs="Arial"/>
                <w:sz w:val="18"/>
                <w:szCs w:val="22"/>
              </w:rPr>
              <w:t>*quando aplicável, pois nas compras cujo prazo de entrega é menor que 30 dias, não há necessidade de elaboração de termo de contrato.</w:t>
            </w:r>
          </w:p>
          <w:p w14:paraId="42C5DE50" w14:textId="79E809EE" w:rsidR="00737F1D" w:rsidRDefault="00737F1D" w:rsidP="009324D6">
            <w:pPr>
              <w:pStyle w:val="Standard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Sustentabilidade (i</w:t>
            </w:r>
            <w:r w:rsidRPr="00737F1D">
              <w:rPr>
                <w:rFonts w:ascii="Arial" w:hAnsi="Arial" w:cs="Arial"/>
                <w:sz w:val="22"/>
                <w:szCs w:val="22"/>
              </w:rPr>
              <w:t>ncluir, se possível, critérios e práticas de sustentabilidade que devem ser veiculados como especificação técnica do objeto ou como obrigação da contratada)</w:t>
            </w:r>
          </w:p>
          <w:p w14:paraId="671FB839" w14:textId="3C1DCC95" w:rsidR="00737F1D" w:rsidRDefault="00737F1D" w:rsidP="009324D6">
            <w:pPr>
              <w:pStyle w:val="Standard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>Transição Contratual</w:t>
            </w:r>
            <w:r>
              <w:rPr>
                <w:rFonts w:ascii="Arial" w:hAnsi="Arial" w:cs="Arial"/>
                <w:sz w:val="22"/>
                <w:szCs w:val="22"/>
              </w:rPr>
              <w:t xml:space="preserve"> (i</w:t>
            </w:r>
            <w:r w:rsidRPr="009324D6">
              <w:rPr>
                <w:rFonts w:ascii="Arial" w:hAnsi="Arial" w:cs="Arial"/>
                <w:sz w:val="22"/>
                <w:szCs w:val="22"/>
              </w:rPr>
              <w:t xml:space="preserve">dentificar a necessidade, ou não, de a contratada promover a </w:t>
            </w:r>
            <w:r w:rsidRPr="009324D6">
              <w:rPr>
                <w:rFonts w:ascii="Arial" w:hAnsi="Arial" w:cs="Arial"/>
                <w:sz w:val="22"/>
                <w:szCs w:val="22"/>
              </w:rPr>
              <w:lastRenderedPageBreak/>
              <w:t>transição contratual com transferência de conhecimento, tecnologia e técnicas empregadas)</w:t>
            </w:r>
          </w:p>
          <w:p w14:paraId="1299ABDC" w14:textId="54A21E1C" w:rsidR="000C0BEF" w:rsidRDefault="00474E4C" w:rsidP="009324D6">
            <w:pPr>
              <w:pStyle w:val="Standard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caso de materiais</w:t>
            </w:r>
            <w:r w:rsidR="000C0BEF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A0442E8" w14:textId="6A6A0CAF" w:rsidR="000C0BEF" w:rsidRDefault="00474E4C" w:rsidP="009324D6">
            <w:pPr>
              <w:pStyle w:val="Standard"/>
              <w:numPr>
                <w:ilvl w:val="0"/>
                <w:numId w:val="10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indicar se será exigida amostra</w:t>
            </w:r>
            <w:r w:rsidR="000C0BEF">
              <w:rPr>
                <w:rFonts w:ascii="Arial" w:hAnsi="Arial" w:cs="Arial"/>
                <w:sz w:val="22"/>
                <w:szCs w:val="22"/>
              </w:rPr>
              <w:t xml:space="preserve"> ou prova de conceito para algum item, a qual deverá estar clara, </w:t>
            </w:r>
            <w:r w:rsidR="000C0BEF" w:rsidRPr="000C0BEF">
              <w:rPr>
                <w:rFonts w:ascii="Arial" w:hAnsi="Arial" w:cs="Arial"/>
                <w:sz w:val="22"/>
                <w:szCs w:val="22"/>
              </w:rPr>
              <w:t>precisa e acompanhada de metodologia de análise</w:t>
            </w:r>
            <w:r w:rsidR="000C0BE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3E3583" w14:textId="017580BA" w:rsidR="00474E4C" w:rsidRPr="009324D6" w:rsidRDefault="000C0BEF" w:rsidP="009324D6">
            <w:pPr>
              <w:pStyle w:val="Standard"/>
              <w:numPr>
                <w:ilvl w:val="0"/>
                <w:numId w:val="10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 houver qualquer direcionamento de marca, este deverá ser justificado tecnicamente, sob pena de enquadramento como restrição indevida de competitividade. </w:t>
            </w:r>
          </w:p>
          <w:p w14:paraId="785B9D7E" w14:textId="77777777" w:rsidR="00534EFB" w:rsidRPr="009324D6" w:rsidRDefault="00534EFB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0841B7" w14:textId="0AA4F1FE" w:rsidR="00534EFB" w:rsidRPr="009324D6" w:rsidRDefault="00534EFB" w:rsidP="009324D6">
            <w:pPr>
              <w:pStyle w:val="Standard"/>
              <w:spacing w:after="12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>De acordo com o art. 7o, §2o, em caso do não preenchimento deste campo, devem ser apresentadas as devidas justificativas.</w:t>
            </w:r>
          </w:p>
        </w:tc>
      </w:tr>
      <w:tr w:rsidR="002759E4" w:rsidRPr="009324D6" w14:paraId="46B9E70F" w14:textId="77777777" w:rsidTr="00481137">
        <w:tc>
          <w:tcPr>
            <w:tcW w:w="9922" w:type="dxa"/>
            <w:gridSpan w:val="5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2858A" w14:textId="13D8094F" w:rsidR="002759E4" w:rsidRPr="009324D6" w:rsidRDefault="004308D6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324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lastRenderedPageBreak/>
              <w:t xml:space="preserve">5. </w:t>
            </w:r>
            <w:r w:rsidR="002964CA" w:rsidRPr="009324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Levantamento de Mercado</w:t>
            </w:r>
          </w:p>
        </w:tc>
      </w:tr>
      <w:tr w:rsidR="002759E4" w:rsidRPr="009324D6" w14:paraId="1AFC4F56" w14:textId="77777777" w:rsidTr="00E32B37">
        <w:trPr>
          <w:trHeight w:val="327"/>
        </w:trPr>
        <w:tc>
          <w:tcPr>
            <w:tcW w:w="9922" w:type="dxa"/>
            <w:gridSpan w:val="5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08E2C" w14:textId="77777777" w:rsidR="002964CA" w:rsidRPr="009324D6" w:rsidRDefault="002964CA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>O levantamento de mercado consiste na prospecção e análise das alternativas possíveis de soluções, podendo, entre outras opções:</w:t>
            </w:r>
          </w:p>
          <w:p w14:paraId="69E2EDE6" w14:textId="77777777" w:rsidR="002964CA" w:rsidRPr="009324D6" w:rsidRDefault="002964CA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 xml:space="preserve">a) ser consideradas contratações similares feitas por outros órgãos e entidades, com objetivo de identificar a existência de novas metodologias, tecnologias ou inovações que melhor atendam às necessidades da administração; e </w:t>
            </w:r>
          </w:p>
          <w:p w14:paraId="395B2EA0" w14:textId="77777777" w:rsidR="002964CA" w:rsidRPr="009324D6" w:rsidRDefault="002964CA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>b) ser realizada consulta, audiência pública ou realizar diálogo transparente com potenciais contratadas, para coleta de contribuições.</w:t>
            </w:r>
          </w:p>
          <w:p w14:paraId="0A7AF608" w14:textId="77777777" w:rsidR="002964CA" w:rsidRPr="009324D6" w:rsidRDefault="002964CA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EE76C" w14:textId="77777777" w:rsidR="00534EFB" w:rsidRPr="009324D6" w:rsidRDefault="002964CA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 xml:space="preserve">Caso após o levantamento do mercado de que trata o inciso III a quantidade de fornecedores for considerada restrita, deve-se verificar se os requisitos que limitam a participação são realmente indispensáveis, flexibilizando-os sempre que possível. (inciso III, art. 7º, c/c §1º, art. 7º, IN 40/2020). </w:t>
            </w:r>
          </w:p>
          <w:p w14:paraId="7F5F30D7" w14:textId="77777777" w:rsidR="00534EFB" w:rsidRPr="009324D6" w:rsidRDefault="00534EFB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F69D47" w14:textId="24B91A2A" w:rsidR="002759E4" w:rsidRPr="009324D6" w:rsidRDefault="00534EFB" w:rsidP="009324D6">
            <w:pPr>
              <w:pStyle w:val="Standard"/>
              <w:spacing w:after="12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>De acordo com o art. 7o, §2o, em caso do não preenchimento deste campo, devem ser apresentadas as devidas justificativas.</w:t>
            </w:r>
            <w:r w:rsidRPr="009324D6" w:rsidDel="002964CA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0E4526" w:rsidRPr="009324D6" w14:paraId="1560FE14" w14:textId="77777777" w:rsidTr="00572E3D">
        <w:tc>
          <w:tcPr>
            <w:tcW w:w="9922" w:type="dxa"/>
            <w:gridSpan w:val="5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AC47D" w14:textId="7E6A500A" w:rsidR="002964CA" w:rsidRPr="009324D6" w:rsidRDefault="002964CA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324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6. Descrição da solução como um todo</w:t>
            </w:r>
          </w:p>
        </w:tc>
      </w:tr>
      <w:tr w:rsidR="0003189E" w:rsidRPr="009324D6" w14:paraId="682FDC63" w14:textId="77777777" w:rsidTr="00572E3D">
        <w:trPr>
          <w:trHeight w:val="327"/>
        </w:trPr>
        <w:tc>
          <w:tcPr>
            <w:tcW w:w="9922" w:type="dxa"/>
            <w:gridSpan w:val="5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E088B" w14:textId="2045AFFB" w:rsidR="005F6EBE" w:rsidRPr="009324D6" w:rsidRDefault="002964CA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 xml:space="preserve">Definir a descrição da solução como um todo, inclusive das exigências relacionadas à manutenção e à assistência técnica, quando for o caso, acompanhada das justificativas técnica e econômica da escolha do tipo de solução (inciso IV, art. 7º, IN 40/2020). </w:t>
            </w:r>
          </w:p>
          <w:p w14:paraId="2D331D45" w14:textId="1D5AD2A2" w:rsidR="00534EFB" w:rsidRDefault="00534EFB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DF864C" w14:textId="01A36DE4" w:rsidR="00534EFB" w:rsidRPr="009324D6" w:rsidRDefault="00534EFB" w:rsidP="009324D6">
            <w:pPr>
              <w:pStyle w:val="Standard"/>
              <w:spacing w:after="12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>De acordo com o art. 7o, §2o, este campo é obrigatório.</w:t>
            </w:r>
          </w:p>
        </w:tc>
      </w:tr>
      <w:tr w:rsidR="002759E4" w:rsidRPr="009324D6" w14:paraId="33D13720" w14:textId="77777777" w:rsidTr="00481137">
        <w:tc>
          <w:tcPr>
            <w:tcW w:w="9922" w:type="dxa"/>
            <w:gridSpan w:val="5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098C3" w14:textId="2ACB5A1C" w:rsidR="002759E4" w:rsidRPr="009324D6" w:rsidRDefault="00911979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324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7</w:t>
            </w:r>
            <w:r w:rsidR="004308D6" w:rsidRPr="009324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. </w:t>
            </w:r>
            <w:r w:rsidR="00327B63" w:rsidRPr="009324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Estimativa das Quantidades a serem Contratadas</w:t>
            </w:r>
          </w:p>
        </w:tc>
      </w:tr>
      <w:tr w:rsidR="002759E4" w:rsidRPr="009324D6" w14:paraId="2689A38E" w14:textId="77777777" w:rsidTr="00E32B37">
        <w:trPr>
          <w:trHeight w:val="327"/>
        </w:trPr>
        <w:tc>
          <w:tcPr>
            <w:tcW w:w="9922" w:type="dxa"/>
            <w:gridSpan w:val="5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829C8" w14:textId="77777777" w:rsidR="00327B63" w:rsidRPr="009324D6" w:rsidRDefault="00327B63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 xml:space="preserve">Em observância ao disposto no Art. 15, § 7°, II, da Lei n° 8.666/93, as quantidades a serem adquiridas devem ser justificadas em função do consumo e provável utilização, devendo a estimativa ser obtida, a partir de fatos concretos (Ex: série histórica do consumo - atendo-se a eventual ocorrência vindoura capaz de impactar o quantitativo demandado, criação de órgão, acréscimo de atividades, necessidade de substituição de bens atualmente disponíveis, etc). </w:t>
            </w:r>
          </w:p>
          <w:p w14:paraId="2B6E1E21" w14:textId="77777777" w:rsidR="00327B63" w:rsidRPr="009324D6" w:rsidRDefault="00327B63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455C26" w14:textId="298CFCA7" w:rsidR="00327B63" w:rsidRPr="009324D6" w:rsidRDefault="00327B63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>A estimativa das quantidades a serem contratadas devem ser acompanhada</w:t>
            </w:r>
            <w:r w:rsidR="0058140E">
              <w:rPr>
                <w:rFonts w:ascii="Arial" w:hAnsi="Arial" w:cs="Arial"/>
                <w:sz w:val="22"/>
                <w:szCs w:val="22"/>
              </w:rPr>
              <w:t>s</w:t>
            </w:r>
            <w:r w:rsidRPr="009324D6">
              <w:rPr>
                <w:rFonts w:ascii="Arial" w:hAnsi="Arial" w:cs="Arial"/>
                <w:sz w:val="22"/>
                <w:szCs w:val="22"/>
              </w:rPr>
              <w:t xml:space="preserve"> das memórias de cálculo e dos documentos que lhe dão suporte, considerando a interdependência com outras contratações, de modo a possibilitar economia de escala (inciso V, art. 7º, IN 40/2020). </w:t>
            </w:r>
          </w:p>
          <w:p w14:paraId="5F949BD8" w14:textId="77777777" w:rsidR="00327B63" w:rsidRDefault="00327B63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83F237" w14:textId="32B59884" w:rsidR="00373FE2" w:rsidRDefault="00373FE2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Nesse momento, a EPC deverá realizar levantamento junto à Comunidade a respeito das necessidades de compras dos itens que estão sendo trabalhados. Para isso, o integrante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administrativo da equipe deverá publicar em grupo específico a “inten</w:t>
            </w:r>
            <w:r w:rsidR="000D026B">
              <w:rPr>
                <w:rFonts w:ascii="Arial" w:hAnsi="Arial" w:cs="Arial"/>
                <w:sz w:val="22"/>
                <w:szCs w:val="22"/>
              </w:rPr>
              <w:t>ç</w:t>
            </w:r>
            <w:r>
              <w:rPr>
                <w:rFonts w:ascii="Arial" w:hAnsi="Arial" w:cs="Arial"/>
                <w:sz w:val="22"/>
                <w:szCs w:val="22"/>
              </w:rPr>
              <w:t>ão interna de compra/contratação” e solicitar que demais unidades interessadas se manifestem, estabelecendo um prazo para a ação.</w:t>
            </w:r>
          </w:p>
          <w:p w14:paraId="1B1BEC3E" w14:textId="77777777" w:rsidR="00373FE2" w:rsidRPr="009324D6" w:rsidRDefault="00373FE2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75429F" w14:textId="61996191" w:rsidR="002759E4" w:rsidRPr="009324D6" w:rsidRDefault="00327B63" w:rsidP="009324D6">
            <w:pPr>
              <w:pStyle w:val="Standard"/>
              <w:spacing w:after="12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>De acordo com o art. 7o, §2o, este campo é obrigatório.</w:t>
            </w:r>
            <w:r w:rsidRPr="009324D6" w:rsidDel="00327B6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2759E4" w:rsidRPr="009324D6" w14:paraId="4BA2E6A8" w14:textId="77777777" w:rsidTr="00481137">
        <w:tc>
          <w:tcPr>
            <w:tcW w:w="9922" w:type="dxa"/>
            <w:gridSpan w:val="5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180B2" w14:textId="56537F62" w:rsidR="002759E4" w:rsidRPr="009324D6" w:rsidRDefault="00534EFB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324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lastRenderedPageBreak/>
              <w:t>8</w:t>
            </w:r>
            <w:r w:rsidR="004308D6" w:rsidRPr="009324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. </w:t>
            </w:r>
            <w:r w:rsidR="00911979" w:rsidRPr="009324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Estimativa do Valor da Contratação</w:t>
            </w:r>
          </w:p>
        </w:tc>
      </w:tr>
      <w:tr w:rsidR="002759E4" w:rsidRPr="009324D6" w14:paraId="16F8A332" w14:textId="77777777" w:rsidTr="00E32B37">
        <w:trPr>
          <w:trHeight w:val="327"/>
        </w:trPr>
        <w:tc>
          <w:tcPr>
            <w:tcW w:w="9922" w:type="dxa"/>
            <w:gridSpan w:val="5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02509" w14:textId="77777777" w:rsidR="00911979" w:rsidRPr="009324D6" w:rsidRDefault="00911979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 xml:space="preserve"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 (inciso, VI, IN 40/2020). </w:t>
            </w:r>
          </w:p>
          <w:p w14:paraId="26F55DFC" w14:textId="77777777" w:rsidR="00911979" w:rsidRPr="009324D6" w:rsidRDefault="00911979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A879A8" w14:textId="3FD13966" w:rsidR="005B32B8" w:rsidRPr="009324D6" w:rsidRDefault="005B32B8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>Abaixo segue procedimento que deve ser seguido p</w:t>
            </w:r>
            <w:r w:rsidR="00753C86">
              <w:rPr>
                <w:rFonts w:ascii="Arial" w:hAnsi="Arial" w:cs="Arial"/>
                <w:sz w:val="22"/>
                <w:szCs w:val="22"/>
              </w:rPr>
              <w:t xml:space="preserve">ara efetuar pesquisas de preços. </w:t>
            </w:r>
          </w:p>
          <w:p w14:paraId="0F6D763B" w14:textId="1623462C" w:rsidR="00911979" w:rsidRDefault="00D10A3E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D97538" w:rsidRPr="00DE6002">
                <w:rPr>
                  <w:rStyle w:val="Hyperlink"/>
                  <w:rFonts w:ascii="Arial" w:hAnsi="Arial" w:cs="Arial" w:hint="eastAsia"/>
                  <w:sz w:val="22"/>
                  <w:szCs w:val="22"/>
                </w:rPr>
                <w:t>https://drive.google.com/file/d/1QJUk_NWbVzyzwQjfqnYwhu5_GdxM9aoG</w:t>
              </w:r>
            </w:hyperlink>
          </w:p>
          <w:p w14:paraId="32298BA8" w14:textId="4078A428" w:rsidR="00D97538" w:rsidRDefault="00D97538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3E7BE1" w14:textId="2747F187" w:rsidR="00753C86" w:rsidRDefault="00753C86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5AF4">
              <w:rPr>
                <w:rFonts w:ascii="Arial" w:hAnsi="Arial" w:cs="Arial"/>
                <w:color w:val="FF0000"/>
                <w:sz w:val="22"/>
                <w:szCs w:val="22"/>
              </w:rPr>
              <w:t>Atenção</w:t>
            </w:r>
            <w:r>
              <w:rPr>
                <w:rFonts w:ascii="Arial" w:hAnsi="Arial" w:cs="Arial"/>
                <w:sz w:val="22"/>
                <w:szCs w:val="22"/>
              </w:rPr>
              <w:t>: apenas a página 2 do procedimento acima está desatualizada, pois foi publicada recentemente nova Instrução Normativa a respeito de pesquisa de preços. Sendo assim, o procedimento acima deverá ser seguido, porém, além disso, será necessário atender os requisitos definidos na IN 73/2020, principalmente no que diz respeito à formalização:</w:t>
            </w:r>
          </w:p>
          <w:p w14:paraId="4EB81A8B" w14:textId="6C34D69D" w:rsidR="00753C86" w:rsidRPr="00753C86" w:rsidRDefault="00753C86" w:rsidP="00753C86">
            <w:pPr>
              <w:pStyle w:val="Standard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“</w:t>
            </w:r>
            <w:r w:rsidRPr="00753C86">
              <w:rPr>
                <w:rFonts w:ascii="Arial" w:hAnsi="Arial" w:cs="Arial" w:hint="eastAsia"/>
                <w:i/>
                <w:sz w:val="22"/>
                <w:szCs w:val="22"/>
              </w:rPr>
              <w:t>Art. 3</w:t>
            </w:r>
            <w:r w:rsidRPr="00753C86">
              <w:rPr>
                <w:rFonts w:ascii="Arial" w:hAnsi="Arial" w:cs="Arial" w:hint="eastAsia"/>
                <w:i/>
                <w:sz w:val="22"/>
                <w:szCs w:val="22"/>
              </w:rPr>
              <w:t>º</w:t>
            </w:r>
            <w:r w:rsidRPr="00753C86">
              <w:rPr>
                <w:rFonts w:ascii="Arial" w:hAnsi="Arial" w:cs="Arial" w:hint="eastAsia"/>
                <w:i/>
                <w:sz w:val="22"/>
                <w:szCs w:val="22"/>
              </w:rPr>
              <w:t xml:space="preserve"> A pesquisa de preços se</w:t>
            </w:r>
            <w:r w:rsidR="007A6456">
              <w:rPr>
                <w:rFonts w:ascii="Arial" w:hAnsi="Arial" w:cs="Arial"/>
                <w:i/>
                <w:sz w:val="22"/>
                <w:szCs w:val="22"/>
              </w:rPr>
              <w:t>rá</w:t>
            </w:r>
            <w:r w:rsidRPr="00753C86">
              <w:rPr>
                <w:rFonts w:ascii="Arial" w:hAnsi="Arial" w:cs="Arial" w:hint="eastAsia"/>
                <w:i/>
                <w:sz w:val="22"/>
                <w:szCs w:val="22"/>
              </w:rPr>
              <w:t xml:space="preserve"> materializada em documento que conte</w:t>
            </w:r>
            <w:r>
              <w:rPr>
                <w:rFonts w:ascii="Arial" w:hAnsi="Arial" w:cs="Arial"/>
                <w:i/>
                <w:sz w:val="22"/>
                <w:szCs w:val="22"/>
              </w:rPr>
              <w:t>rá</w:t>
            </w:r>
            <w:r w:rsidRPr="00753C86">
              <w:rPr>
                <w:rFonts w:ascii="Arial" w:hAnsi="Arial" w:cs="Arial" w:hint="eastAsia"/>
                <w:i/>
                <w:sz w:val="22"/>
                <w:szCs w:val="22"/>
              </w:rPr>
              <w:t xml:space="preserve">, no </w:t>
            </w:r>
            <w:r>
              <w:rPr>
                <w:rFonts w:ascii="Arial" w:hAnsi="Arial" w:cs="Arial"/>
                <w:i/>
                <w:sz w:val="22"/>
                <w:szCs w:val="22"/>
              </w:rPr>
              <w:t>mí</w:t>
            </w:r>
            <w:r w:rsidRPr="00753C86">
              <w:rPr>
                <w:rFonts w:ascii="Arial" w:hAnsi="Arial" w:cs="Arial" w:hint="eastAsia"/>
                <w:i/>
                <w:sz w:val="22"/>
                <w:szCs w:val="22"/>
              </w:rPr>
              <w:t>nimo:</w:t>
            </w:r>
          </w:p>
          <w:p w14:paraId="1524DDB6" w14:textId="2337D992" w:rsidR="00753C86" w:rsidRPr="00753C86" w:rsidRDefault="00753C86" w:rsidP="00753C86">
            <w:pPr>
              <w:pStyle w:val="Standard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53C86">
              <w:rPr>
                <w:rFonts w:ascii="Arial" w:hAnsi="Arial" w:cs="Arial" w:hint="eastAsia"/>
                <w:i/>
                <w:sz w:val="22"/>
                <w:szCs w:val="22"/>
              </w:rPr>
              <w:t>I - identificação do agente respon</w:t>
            </w:r>
            <w:r w:rsidR="007A6456">
              <w:rPr>
                <w:rFonts w:ascii="Arial" w:hAnsi="Arial" w:cs="Arial"/>
                <w:i/>
                <w:sz w:val="22"/>
                <w:szCs w:val="22"/>
              </w:rPr>
              <w:t>sá</w:t>
            </w:r>
            <w:r w:rsidRPr="00753C86">
              <w:rPr>
                <w:rFonts w:ascii="Arial" w:hAnsi="Arial" w:cs="Arial" w:hint="eastAsia"/>
                <w:i/>
                <w:sz w:val="22"/>
                <w:szCs w:val="22"/>
              </w:rPr>
              <w:t>vel pela cotação;</w:t>
            </w:r>
          </w:p>
          <w:p w14:paraId="1D68BF7F" w14:textId="77777777" w:rsidR="00753C86" w:rsidRPr="00753C86" w:rsidRDefault="00753C86" w:rsidP="00753C86">
            <w:pPr>
              <w:pStyle w:val="Standard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53C86">
              <w:rPr>
                <w:rFonts w:ascii="Arial" w:hAnsi="Arial" w:cs="Arial" w:hint="eastAsia"/>
                <w:i/>
                <w:sz w:val="22"/>
                <w:szCs w:val="22"/>
              </w:rPr>
              <w:t>II - caracterização das fontes consultadas;</w:t>
            </w:r>
          </w:p>
          <w:p w14:paraId="17F646FD" w14:textId="2327C57B" w:rsidR="00753C86" w:rsidRPr="00753C86" w:rsidRDefault="00753C86" w:rsidP="00753C86">
            <w:pPr>
              <w:pStyle w:val="Standard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53C86">
              <w:rPr>
                <w:rFonts w:ascii="Arial" w:hAnsi="Arial" w:cs="Arial" w:hint="eastAsia"/>
                <w:i/>
                <w:sz w:val="22"/>
                <w:szCs w:val="22"/>
              </w:rPr>
              <w:t xml:space="preserve">III - </w:t>
            </w:r>
            <w:r>
              <w:rPr>
                <w:rFonts w:ascii="Arial" w:hAnsi="Arial" w:cs="Arial"/>
                <w:i/>
                <w:sz w:val="22"/>
                <w:szCs w:val="22"/>
              </w:rPr>
              <w:t>sé</w:t>
            </w:r>
            <w:r w:rsidRPr="00753C86">
              <w:rPr>
                <w:rFonts w:ascii="Arial" w:hAnsi="Arial" w:cs="Arial" w:hint="eastAsia"/>
                <w:i/>
                <w:sz w:val="22"/>
                <w:szCs w:val="22"/>
              </w:rPr>
              <w:t>rie de preços coletados;</w:t>
            </w:r>
          </w:p>
          <w:p w14:paraId="5B0E6FB0" w14:textId="25FDA3BC" w:rsidR="00753C86" w:rsidRPr="00753C86" w:rsidRDefault="00753C86" w:rsidP="00753C86">
            <w:pPr>
              <w:pStyle w:val="Standard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53C86">
              <w:rPr>
                <w:rFonts w:ascii="Arial" w:hAnsi="Arial" w:cs="Arial" w:hint="eastAsia"/>
                <w:i/>
                <w:sz w:val="22"/>
                <w:szCs w:val="22"/>
              </w:rPr>
              <w:t xml:space="preserve">IV - </w:t>
            </w:r>
            <w:r>
              <w:rPr>
                <w:rFonts w:ascii="Arial" w:hAnsi="Arial" w:cs="Arial"/>
                <w:i/>
                <w:sz w:val="22"/>
                <w:szCs w:val="22"/>
              </w:rPr>
              <w:t>mé</w:t>
            </w:r>
            <w:r w:rsidRPr="00753C86">
              <w:rPr>
                <w:rFonts w:ascii="Arial" w:hAnsi="Arial" w:cs="Arial" w:hint="eastAsia"/>
                <w:i/>
                <w:sz w:val="22"/>
                <w:szCs w:val="22"/>
              </w:rPr>
              <w:t>todo matem</w:t>
            </w:r>
            <w:r w:rsidRPr="00753C86">
              <w:rPr>
                <w:rFonts w:ascii="Arial" w:hAnsi="Arial" w:cs="Arial" w:hint="eastAsia"/>
                <w:i/>
                <w:sz w:val="22"/>
                <w:szCs w:val="22"/>
              </w:rPr>
              <w:t>á</w:t>
            </w:r>
            <w:r w:rsidRPr="00753C86">
              <w:rPr>
                <w:rFonts w:ascii="Arial" w:hAnsi="Arial" w:cs="Arial" w:hint="eastAsia"/>
                <w:i/>
                <w:sz w:val="22"/>
                <w:szCs w:val="22"/>
              </w:rPr>
              <w:t>tico aplicado para a definição do valor estimado; e</w:t>
            </w:r>
          </w:p>
          <w:p w14:paraId="0E099021" w14:textId="250236DC" w:rsidR="00753C86" w:rsidRPr="00753C86" w:rsidRDefault="00753C86" w:rsidP="00753C86">
            <w:pPr>
              <w:pStyle w:val="Standard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53C86">
              <w:rPr>
                <w:rFonts w:ascii="Arial" w:hAnsi="Arial" w:cs="Arial" w:hint="eastAsia"/>
                <w:i/>
                <w:sz w:val="22"/>
                <w:szCs w:val="22"/>
              </w:rPr>
              <w:t>V - justificativas para a metodologia utilizada, em especial para a desconsideração de valores inexeq</w:t>
            </w:r>
            <w:r>
              <w:rPr>
                <w:rFonts w:ascii="Arial" w:hAnsi="Arial" w:cs="Arial"/>
                <w:i/>
                <w:sz w:val="22"/>
                <w:szCs w:val="22"/>
              </w:rPr>
              <w:t>uí</w:t>
            </w:r>
            <w:r w:rsidRPr="00753C86">
              <w:rPr>
                <w:rFonts w:ascii="Arial" w:hAnsi="Arial" w:cs="Arial" w:hint="eastAsia"/>
                <w:i/>
                <w:sz w:val="22"/>
                <w:szCs w:val="22"/>
              </w:rPr>
              <w:t>veis, inconsistentes e excessivamente elevados, se apli</w:t>
            </w:r>
            <w:r>
              <w:rPr>
                <w:rFonts w:ascii="Arial" w:hAnsi="Arial" w:cs="Arial"/>
                <w:i/>
                <w:sz w:val="22"/>
                <w:szCs w:val="22"/>
              </w:rPr>
              <w:t>cá</w:t>
            </w:r>
            <w:r w:rsidRPr="00753C86">
              <w:rPr>
                <w:rFonts w:ascii="Arial" w:hAnsi="Arial" w:cs="Arial" w:hint="eastAsia"/>
                <w:i/>
                <w:sz w:val="22"/>
                <w:szCs w:val="22"/>
              </w:rPr>
              <w:t>vel.</w:t>
            </w:r>
            <w:r>
              <w:rPr>
                <w:rFonts w:ascii="Arial" w:hAnsi="Arial" w:cs="Arial"/>
                <w:i/>
                <w:sz w:val="22"/>
                <w:szCs w:val="22"/>
              </w:rPr>
              <w:t>”</w:t>
            </w:r>
          </w:p>
          <w:p w14:paraId="7F0D2EA3" w14:textId="0989993F" w:rsidR="00753C86" w:rsidRDefault="00753C86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E93DA5" w14:textId="0C8BF6C3" w:rsidR="00753C86" w:rsidRDefault="00753C86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Desta forma, no Item 8 do Estudo Preliminar será necessário redigir um texto que atenda à IN 73/2020 e deverá ser anexada uma declaração a respeito da pesquisa de preços no processo (no Sipac), a ser assinada pelos responsáveis pela elaboração da mesma. Sempre o responsável precisa ser um servidor, mesmo que tenha apoio de pessoal terceirizado.</w:t>
            </w:r>
          </w:p>
          <w:p w14:paraId="7086601E" w14:textId="6FB1D080" w:rsidR="00753C86" w:rsidRDefault="00753C86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98BC62" w14:textId="30F44026" w:rsidR="00753C86" w:rsidRDefault="00753C86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processo, foi anexado um modelo para a Declaração sobre Pesquisa de Preços.</w:t>
            </w:r>
          </w:p>
          <w:p w14:paraId="546CAD22" w14:textId="38C096C0" w:rsidR="00753C86" w:rsidRPr="009324D6" w:rsidRDefault="00753C86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A4F932" w14:textId="0EBF203F" w:rsidR="002759E4" w:rsidRPr="009324D6" w:rsidRDefault="00911979" w:rsidP="009324D6">
            <w:pPr>
              <w:pStyle w:val="Standard"/>
              <w:spacing w:after="12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>De acordo com o art. 7o, §2o, este campo é obrigatório.</w:t>
            </w:r>
          </w:p>
        </w:tc>
      </w:tr>
      <w:tr w:rsidR="002759E4" w:rsidRPr="009324D6" w14:paraId="7CAE3379" w14:textId="77777777" w:rsidTr="00481137">
        <w:tc>
          <w:tcPr>
            <w:tcW w:w="9922" w:type="dxa"/>
            <w:gridSpan w:val="5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B70AC" w14:textId="485C4A68" w:rsidR="002759E4" w:rsidRPr="009324D6" w:rsidRDefault="00534EFB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324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9</w:t>
            </w:r>
            <w:r w:rsidR="004308D6" w:rsidRPr="009324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. </w:t>
            </w:r>
            <w:r w:rsidR="00934907" w:rsidRPr="009324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Justificativa para o Parcelamento ou não da Solução</w:t>
            </w:r>
          </w:p>
        </w:tc>
      </w:tr>
      <w:tr w:rsidR="002759E4" w:rsidRPr="009324D6" w14:paraId="1AA4F712" w14:textId="77777777" w:rsidTr="00E32B37">
        <w:trPr>
          <w:trHeight w:val="327"/>
        </w:trPr>
        <w:tc>
          <w:tcPr>
            <w:tcW w:w="9922" w:type="dxa"/>
            <w:gridSpan w:val="5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C5E46" w14:textId="77777777" w:rsidR="00934907" w:rsidRPr="009324D6" w:rsidRDefault="00934907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 xml:space="preserve">A regra a ser observada pela Administração nas licitações é a do parcelamento do objeto, conforme disposto no § 1º do art. 23 da Lei nº 8.666, de 1993, mas é imprescindível que a divisão do objeto seja técnica e economicamente viável e não represente perda de economia de escala (Súmula 247 do TCU). </w:t>
            </w:r>
          </w:p>
          <w:p w14:paraId="58B1E8C7" w14:textId="77777777" w:rsidR="00934907" w:rsidRPr="009324D6" w:rsidRDefault="00934907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1BB888" w14:textId="77777777" w:rsidR="00934907" w:rsidRPr="009324D6" w:rsidRDefault="00934907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 xml:space="preserve">Por ser o parcelamento a regra, deve haver justificativa quando este não for adotado. No mesmo sentido, e especificamente para compras, o § 7o do art. 23 da Lei nº 8.666, de 1993, aplicável subsidiariamente ao pregão (art. 9º da Lei nº 10.520, de 2002), prevê a cotação de quantidade inferior à demandada na licitação, com vistas a ampliação da competitividade, podendo o edital fixar quantitativo mínimo para preservar a economia de escala (inciso VII, art. 7º, IN 40/2020). </w:t>
            </w:r>
          </w:p>
          <w:p w14:paraId="332204DE" w14:textId="77777777" w:rsidR="00934907" w:rsidRPr="009324D6" w:rsidRDefault="00934907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37CC49" w14:textId="06FB3B49" w:rsidR="002759E4" w:rsidRPr="009324D6" w:rsidRDefault="00934907" w:rsidP="009324D6">
            <w:pPr>
              <w:pStyle w:val="Standard"/>
              <w:spacing w:after="12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lastRenderedPageBreak/>
              <w:t>De acordo com o art. 7o, §2o, este campo é obrigatório.</w:t>
            </w:r>
          </w:p>
        </w:tc>
      </w:tr>
      <w:tr w:rsidR="002759E4" w:rsidRPr="009324D6" w14:paraId="19384C66" w14:textId="77777777" w:rsidTr="00481137">
        <w:tc>
          <w:tcPr>
            <w:tcW w:w="9922" w:type="dxa"/>
            <w:gridSpan w:val="5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F5478" w14:textId="6D86EC6E" w:rsidR="002759E4" w:rsidRPr="009324D6" w:rsidRDefault="00534EFB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324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lastRenderedPageBreak/>
              <w:t>10</w:t>
            </w:r>
            <w:r w:rsidR="004308D6" w:rsidRPr="009324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. </w:t>
            </w:r>
            <w:r w:rsidRPr="009324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Contratações Correlatas e/ou Interdependentes</w:t>
            </w:r>
          </w:p>
        </w:tc>
      </w:tr>
      <w:tr w:rsidR="002759E4" w:rsidRPr="009324D6" w14:paraId="06C42F7E" w14:textId="77777777" w:rsidTr="00E32B37">
        <w:trPr>
          <w:trHeight w:val="327"/>
        </w:trPr>
        <w:tc>
          <w:tcPr>
            <w:tcW w:w="9922" w:type="dxa"/>
            <w:gridSpan w:val="5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633B1" w14:textId="77777777" w:rsidR="00534EFB" w:rsidRPr="009324D6" w:rsidRDefault="00534EFB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>Informar se contratações que guardam relação/afinidade com o objeto da compra/contratação pretendida, sejam elas já realizadas, ou contratações futuras (inciso VIII, art. 7º, IN 40/2020).</w:t>
            </w:r>
          </w:p>
          <w:p w14:paraId="300F295F" w14:textId="77777777" w:rsidR="00534EFB" w:rsidRPr="009324D6" w:rsidRDefault="00534EFB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0EBF0D" w14:textId="48114DBE" w:rsidR="002759E4" w:rsidRPr="009324D6" w:rsidRDefault="00534EFB" w:rsidP="009324D6">
            <w:pPr>
              <w:pStyle w:val="Standard"/>
              <w:spacing w:after="12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>De acordo com o art. 7o, §2o, em caso do não preenchimento deste campo, devem ser apresentadas as devidas justificativas.</w:t>
            </w:r>
          </w:p>
        </w:tc>
      </w:tr>
      <w:tr w:rsidR="000E4526" w:rsidRPr="009324D6" w14:paraId="7F2EC2C8" w14:textId="77777777" w:rsidTr="00572E3D">
        <w:tc>
          <w:tcPr>
            <w:tcW w:w="9922" w:type="dxa"/>
            <w:gridSpan w:val="5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4D8D2" w14:textId="5C7903DD" w:rsidR="00534EFB" w:rsidRPr="009324D6" w:rsidRDefault="00534EFB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324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11. Alinhamento entre a Contratação e o Planejamento</w:t>
            </w:r>
          </w:p>
        </w:tc>
      </w:tr>
      <w:tr w:rsidR="0003189E" w:rsidRPr="009324D6" w14:paraId="53362927" w14:textId="77777777" w:rsidTr="00572E3D">
        <w:trPr>
          <w:trHeight w:val="327"/>
        </w:trPr>
        <w:tc>
          <w:tcPr>
            <w:tcW w:w="9922" w:type="dxa"/>
            <w:gridSpan w:val="5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1D3F5" w14:textId="7B386A01" w:rsidR="00534EFB" w:rsidRDefault="00534EFB" w:rsidP="009324D6">
            <w:pPr>
              <w:pStyle w:val="Default"/>
              <w:tabs>
                <w:tab w:val="left" w:pos="224"/>
              </w:tabs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>Demonstração do alinhamento entre a contratação e o planejamento do órgão ou entidade, identificando a previsão no Plano Anual de Contratações ou, se for o caso, justificando a ausência de previsão (i</w:t>
            </w:r>
            <w:r w:rsidR="00294A90">
              <w:rPr>
                <w:rFonts w:ascii="Arial" w:hAnsi="Arial" w:cs="Arial"/>
                <w:sz w:val="22"/>
                <w:szCs w:val="22"/>
              </w:rPr>
              <w:t>nciso IX, art. 7º, IN 40/2020).</w:t>
            </w:r>
          </w:p>
          <w:p w14:paraId="3E47A0A0" w14:textId="77777777" w:rsidR="00294A90" w:rsidRDefault="00294A90" w:rsidP="009324D6">
            <w:pPr>
              <w:pStyle w:val="Default"/>
              <w:tabs>
                <w:tab w:val="left" w:pos="224"/>
              </w:tabs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9E221" w14:textId="48D3D157" w:rsidR="00294A90" w:rsidRPr="009324D6" w:rsidRDefault="00294A90" w:rsidP="009324D6">
            <w:pPr>
              <w:pStyle w:val="Default"/>
              <w:tabs>
                <w:tab w:val="left" w:pos="224"/>
              </w:tabs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 identificar a previsão da demanda no Plano Anual de Contratações, a equipe poderá consultar a informação em despacho específico da Diretoria de Planejamento, Orçamento e Gestão de Aquisições, indicado no momento da análise do Documento de Formalização da Demanda – DFD.</w:t>
            </w:r>
          </w:p>
          <w:p w14:paraId="5DF963CA" w14:textId="77777777" w:rsidR="00534EFB" w:rsidRPr="009324D6" w:rsidRDefault="00534EFB" w:rsidP="009324D6">
            <w:pPr>
              <w:pStyle w:val="Default"/>
              <w:tabs>
                <w:tab w:val="left" w:pos="224"/>
              </w:tabs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C413BD" w14:textId="62F7F831" w:rsidR="00534EFB" w:rsidRPr="009324D6" w:rsidRDefault="00534EFB" w:rsidP="009324D6">
            <w:pPr>
              <w:pStyle w:val="Default"/>
              <w:tabs>
                <w:tab w:val="left" w:pos="224"/>
              </w:tabs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>De acordo com o art. 7o, §2o, este campo é obrigatório.</w:t>
            </w:r>
            <w:r w:rsidRPr="009324D6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 </w:t>
            </w:r>
          </w:p>
        </w:tc>
      </w:tr>
      <w:tr w:rsidR="004A7535" w:rsidRPr="009324D6" w14:paraId="2D8E5936" w14:textId="77777777" w:rsidTr="00580E9A">
        <w:tc>
          <w:tcPr>
            <w:tcW w:w="9922" w:type="dxa"/>
            <w:gridSpan w:val="5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4CB0B" w14:textId="1BAA30D7" w:rsidR="004A7535" w:rsidRPr="009324D6" w:rsidRDefault="004A7535" w:rsidP="0049317C">
            <w:pPr>
              <w:pStyle w:val="TableContents"/>
              <w:spacing w:after="120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324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1</w:t>
            </w:r>
            <w:r w:rsidR="00AB7591" w:rsidRPr="009324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</w:t>
            </w:r>
            <w:r w:rsidRPr="009324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. </w:t>
            </w:r>
            <w:r w:rsidR="002A4AB0" w:rsidRPr="002A4AB0">
              <w:rPr>
                <w:rFonts w:ascii="Arial" w:hAnsi="Arial" w:cs="Arial" w:hint="eastAsia"/>
                <w:b/>
                <w:bCs/>
                <w:color w:val="FFFFFF"/>
                <w:sz w:val="22"/>
                <w:szCs w:val="22"/>
              </w:rPr>
              <w:t xml:space="preserve">Observância </w:t>
            </w:r>
            <w:r w:rsidR="0049317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à</w:t>
            </w:r>
            <w:r w:rsidR="002A4AB0" w:rsidRPr="002A4AB0">
              <w:rPr>
                <w:rFonts w:ascii="Arial" w:hAnsi="Arial" w:cs="Arial" w:hint="eastAsia"/>
                <w:b/>
                <w:bCs/>
                <w:color w:val="FFFFFF"/>
                <w:sz w:val="22"/>
                <w:szCs w:val="22"/>
              </w:rPr>
              <w:t xml:space="preserve"> LC 123/2006</w:t>
            </w:r>
          </w:p>
        </w:tc>
      </w:tr>
      <w:tr w:rsidR="004A7535" w:rsidRPr="009324D6" w14:paraId="0B282B76" w14:textId="77777777" w:rsidTr="00580E9A">
        <w:trPr>
          <w:trHeight w:val="327"/>
        </w:trPr>
        <w:tc>
          <w:tcPr>
            <w:tcW w:w="9922" w:type="dxa"/>
            <w:gridSpan w:val="5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DFC98" w14:textId="77777777" w:rsidR="0049317C" w:rsidRDefault="00AB7591" w:rsidP="009324D6">
            <w:pPr>
              <w:pStyle w:val="Default"/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>Este campo não existe no sistema ETP Digital, porém é muito i</w:t>
            </w:r>
            <w:r w:rsidR="0049317C">
              <w:rPr>
                <w:rFonts w:ascii="Arial" w:hAnsi="Arial" w:cs="Arial"/>
                <w:sz w:val="22"/>
                <w:szCs w:val="22"/>
              </w:rPr>
              <w:t>mportante realizar esta análise.</w:t>
            </w:r>
          </w:p>
          <w:p w14:paraId="63400F6C" w14:textId="4D31C62C" w:rsidR="00AB7591" w:rsidRPr="009324D6" w:rsidRDefault="0049317C" w:rsidP="009324D6">
            <w:pPr>
              <w:pStyle w:val="Default"/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Sugere-se</w:t>
            </w:r>
            <w:r w:rsidR="00AB7591" w:rsidRPr="009324D6">
              <w:rPr>
                <w:rFonts w:ascii="Arial" w:hAnsi="Arial" w:cs="Arial"/>
                <w:sz w:val="22"/>
                <w:szCs w:val="22"/>
              </w:rPr>
              <w:t xml:space="preserve"> que seja acrescentado clicando na opção </w:t>
            </w:r>
            <w:r w:rsidR="00AB7591" w:rsidRPr="009324D6">
              <w:rPr>
                <w:rFonts w:ascii="Arial" w:hAnsi="Arial" w:cs="Arial"/>
                <w:noProof/>
                <w:sz w:val="22"/>
                <w:szCs w:val="22"/>
                <w:lang w:eastAsia="pt-BR"/>
              </w:rPr>
              <w:drawing>
                <wp:inline distT="0" distB="0" distL="0" distR="0" wp14:anchorId="18F3375D" wp14:editId="684F5328">
                  <wp:extent cx="1033670" cy="367028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453" cy="368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e indicar no título “</w:t>
            </w:r>
            <w:r w:rsidRPr="0049317C">
              <w:rPr>
                <w:rFonts w:ascii="Arial" w:hAnsi="Arial" w:cs="Arial" w:hint="eastAsia"/>
                <w:sz w:val="22"/>
                <w:szCs w:val="22"/>
              </w:rPr>
              <w:t xml:space="preserve">Observância </w:t>
            </w:r>
            <w:r>
              <w:rPr>
                <w:rFonts w:ascii="Arial" w:hAnsi="Arial" w:cs="Arial"/>
                <w:sz w:val="22"/>
                <w:szCs w:val="22"/>
              </w:rPr>
              <w:t>à</w:t>
            </w:r>
            <w:r w:rsidRPr="0049317C">
              <w:rPr>
                <w:rFonts w:ascii="Arial" w:hAnsi="Arial" w:cs="Arial" w:hint="eastAsia"/>
                <w:sz w:val="22"/>
                <w:szCs w:val="22"/>
              </w:rPr>
              <w:t xml:space="preserve"> LC 123/2006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="00AB7591" w:rsidRPr="009324D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822500" w14:textId="6FC43021" w:rsidR="00AB7591" w:rsidRPr="009324D6" w:rsidRDefault="00AB7591" w:rsidP="009324D6">
            <w:pPr>
              <w:pStyle w:val="Default"/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7748A4" w14:textId="6C8C4D8F" w:rsidR="00AB7591" w:rsidRPr="009324D6" w:rsidRDefault="00AB7591" w:rsidP="009324D6">
            <w:pPr>
              <w:pStyle w:val="Default"/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 xml:space="preserve">Esta é uma análise que precisará ser realizada obrigatoriamente em momento futuro, de forma que é melhor já realizar durante o ETP para evitar retrabalho </w:t>
            </w:r>
            <w:r w:rsidR="0049317C">
              <w:rPr>
                <w:rFonts w:ascii="Arial" w:hAnsi="Arial" w:cs="Arial"/>
                <w:sz w:val="22"/>
                <w:szCs w:val="22"/>
              </w:rPr>
              <w:t>em momento posterior</w:t>
            </w:r>
            <w:r w:rsidRPr="009324D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FA2694" w14:textId="39F5813B" w:rsidR="00AB7591" w:rsidRPr="009324D6" w:rsidRDefault="00AB7591" w:rsidP="009324D6">
            <w:pPr>
              <w:pStyle w:val="Default"/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6B95EB" w14:textId="491BC187" w:rsidR="00AB7591" w:rsidRPr="009324D6" w:rsidRDefault="00AB7591" w:rsidP="009324D6">
            <w:pPr>
              <w:pStyle w:val="Default"/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 xml:space="preserve">Deve ser avaliado se a licitação deverá ser exclusiva para ME e EPP, </w:t>
            </w:r>
            <w:r w:rsidR="008A4A9C" w:rsidRPr="009324D6">
              <w:rPr>
                <w:rFonts w:ascii="Arial" w:hAnsi="Arial" w:cs="Arial"/>
                <w:sz w:val="22"/>
                <w:szCs w:val="22"/>
              </w:rPr>
              <w:t>nos termos</w:t>
            </w:r>
            <w:r w:rsidRPr="009324D6">
              <w:rPr>
                <w:rFonts w:ascii="Arial" w:hAnsi="Arial" w:cs="Arial"/>
                <w:sz w:val="22"/>
                <w:szCs w:val="22"/>
              </w:rPr>
              <w:t xml:space="preserve"> do Estatuto Nacional da Microempresa e da Empresa de Pequeno Porte – ME/EPP (L</w:t>
            </w:r>
            <w:r w:rsidR="0049317C">
              <w:rPr>
                <w:rFonts w:ascii="Arial" w:hAnsi="Arial" w:cs="Arial"/>
                <w:sz w:val="22"/>
                <w:szCs w:val="22"/>
              </w:rPr>
              <w:t xml:space="preserve">ei </w:t>
            </w:r>
            <w:r w:rsidRPr="009324D6">
              <w:rPr>
                <w:rFonts w:ascii="Arial" w:hAnsi="Arial" w:cs="Arial"/>
                <w:sz w:val="22"/>
                <w:szCs w:val="22"/>
              </w:rPr>
              <w:t>C</w:t>
            </w:r>
            <w:r w:rsidR="0049317C">
              <w:rPr>
                <w:rFonts w:ascii="Arial" w:hAnsi="Arial" w:cs="Arial"/>
                <w:sz w:val="22"/>
                <w:szCs w:val="22"/>
              </w:rPr>
              <w:t>omplementar</w:t>
            </w:r>
            <w:r w:rsidRPr="009324D6">
              <w:rPr>
                <w:rFonts w:ascii="Arial" w:hAnsi="Arial" w:cs="Arial"/>
                <w:sz w:val="22"/>
                <w:szCs w:val="22"/>
              </w:rPr>
              <w:t xml:space="preserve"> 123/2006).</w:t>
            </w:r>
          </w:p>
          <w:p w14:paraId="14BEA025" w14:textId="189D9CCB" w:rsidR="00AB7591" w:rsidRPr="009324D6" w:rsidRDefault="00AB7591" w:rsidP="009324D6">
            <w:pPr>
              <w:pStyle w:val="Default"/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94C467" w14:textId="7650F700" w:rsidR="00AB7591" w:rsidRPr="009324D6" w:rsidRDefault="00AB7591" w:rsidP="009324D6">
            <w:pPr>
              <w:pStyle w:val="Default"/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>A seguir exemplos de redação final para este tópico.</w:t>
            </w:r>
          </w:p>
          <w:p w14:paraId="12437A69" w14:textId="77777777" w:rsidR="00AB7591" w:rsidRPr="009324D6" w:rsidRDefault="00AB7591" w:rsidP="009324D6">
            <w:pPr>
              <w:pStyle w:val="Default"/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013BE4" w14:textId="21D4F694" w:rsidR="000529D2" w:rsidRPr="0049317C" w:rsidRDefault="0049317C" w:rsidP="009324D6">
            <w:pPr>
              <w:pStyle w:val="Default"/>
              <w:suppressAutoHyphens/>
              <w:spacing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="00AB7591" w:rsidRPr="0049317C">
              <w:rPr>
                <w:rFonts w:ascii="Arial" w:hAnsi="Arial" w:cs="Arial"/>
                <w:i/>
                <w:sz w:val="22"/>
                <w:szCs w:val="22"/>
              </w:rPr>
              <w:t xml:space="preserve">A licitação: </w:t>
            </w:r>
            <w:r w:rsidR="00AB7591" w:rsidRPr="0049317C">
              <w:rPr>
                <w:rFonts w:ascii="Arial" w:hAnsi="Arial" w:cs="Arial"/>
                <w:sz w:val="20"/>
                <w:szCs w:val="22"/>
              </w:rPr>
              <w:t>(escolher um dos itens abaixo após análise)</w:t>
            </w:r>
          </w:p>
          <w:p w14:paraId="4F637A69" w14:textId="77777777" w:rsidR="000529D2" w:rsidRPr="0049317C" w:rsidRDefault="000529D2" w:rsidP="009324D6">
            <w:pPr>
              <w:pStyle w:val="Default"/>
              <w:suppressAutoHyphens/>
              <w:spacing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65BED28" w14:textId="1E84879A" w:rsidR="00B37BD6" w:rsidRPr="0049317C" w:rsidRDefault="00B37BD6" w:rsidP="009324D6">
            <w:pPr>
              <w:pStyle w:val="Default"/>
              <w:suppressAutoHyphens/>
              <w:spacing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9317C">
              <w:rPr>
                <w:rFonts w:ascii="Arial" w:hAnsi="Arial" w:cs="Arial"/>
                <w:i/>
                <w:sz w:val="22"/>
                <w:szCs w:val="22"/>
              </w:rPr>
              <w:t xml:space="preserve">i) </w:t>
            </w:r>
            <w:r w:rsidR="00675F36" w:rsidRPr="0049317C">
              <w:rPr>
                <w:rFonts w:ascii="Arial" w:hAnsi="Arial" w:cs="Arial"/>
                <w:i/>
                <w:sz w:val="22"/>
                <w:szCs w:val="22"/>
              </w:rPr>
              <w:t>Deverá ser e</w:t>
            </w:r>
            <w:r w:rsidRPr="0049317C">
              <w:rPr>
                <w:rFonts w:ascii="Arial" w:hAnsi="Arial" w:cs="Arial"/>
                <w:i/>
                <w:sz w:val="22"/>
                <w:szCs w:val="22"/>
              </w:rPr>
              <w:t>xclusiva para ME e EPP (licitações de até R$ 80 mil)</w:t>
            </w:r>
            <w:r w:rsidR="0069380D" w:rsidRPr="0049317C">
              <w:rPr>
                <w:rFonts w:ascii="Arial" w:hAnsi="Arial" w:cs="Arial"/>
                <w:i/>
                <w:sz w:val="22"/>
                <w:szCs w:val="22"/>
              </w:rPr>
              <w:t xml:space="preserve"> –</w:t>
            </w:r>
            <w:r w:rsidR="00036D05" w:rsidRPr="0049317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9380D" w:rsidRPr="0049317C">
              <w:rPr>
                <w:rFonts w:ascii="Arial" w:hAnsi="Arial" w:cs="Arial"/>
                <w:i/>
                <w:sz w:val="22"/>
                <w:szCs w:val="22"/>
              </w:rPr>
              <w:t>art. 48, inciso I</w:t>
            </w:r>
            <w:r w:rsidR="0097602A" w:rsidRPr="0049317C">
              <w:rPr>
                <w:rFonts w:ascii="Arial" w:hAnsi="Arial" w:cs="Arial"/>
                <w:i/>
                <w:sz w:val="22"/>
                <w:szCs w:val="22"/>
              </w:rPr>
              <w:t>;</w:t>
            </w:r>
            <w:r w:rsidR="00AB7591" w:rsidRPr="0049317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7FA5D74B" w14:textId="77777777" w:rsidR="0097602A" w:rsidRPr="0049317C" w:rsidRDefault="0097602A" w:rsidP="009324D6">
            <w:pPr>
              <w:pStyle w:val="Default"/>
              <w:suppressAutoHyphens/>
              <w:spacing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9317C">
              <w:rPr>
                <w:rFonts w:ascii="Arial" w:hAnsi="Arial" w:cs="Arial"/>
                <w:i/>
                <w:sz w:val="22"/>
                <w:szCs w:val="22"/>
              </w:rPr>
              <w:t xml:space="preserve">ii) </w:t>
            </w:r>
            <w:r w:rsidR="00D85BEF" w:rsidRPr="0049317C">
              <w:rPr>
                <w:rFonts w:ascii="Arial" w:hAnsi="Arial" w:cs="Arial"/>
                <w:i/>
                <w:sz w:val="22"/>
                <w:szCs w:val="22"/>
              </w:rPr>
              <w:t>Poderá ser exigida</w:t>
            </w:r>
            <w:r w:rsidRPr="0049317C">
              <w:rPr>
                <w:rFonts w:ascii="Arial" w:hAnsi="Arial" w:cs="Arial"/>
                <w:i/>
                <w:sz w:val="22"/>
                <w:szCs w:val="22"/>
              </w:rPr>
              <w:t xml:space="preserve"> a subcontratação de ME ou EPP (sem limite)</w:t>
            </w:r>
            <w:r w:rsidR="0026723A" w:rsidRPr="0049317C">
              <w:rPr>
                <w:rFonts w:ascii="Arial" w:hAnsi="Arial" w:cs="Arial"/>
                <w:i/>
                <w:sz w:val="22"/>
                <w:szCs w:val="22"/>
              </w:rPr>
              <w:t xml:space="preserve"> –</w:t>
            </w:r>
            <w:r w:rsidR="00036D05" w:rsidRPr="0049317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055C58" w:rsidRPr="0049317C">
              <w:rPr>
                <w:rFonts w:ascii="Arial" w:hAnsi="Arial" w:cs="Arial"/>
                <w:i/>
                <w:sz w:val="22"/>
                <w:szCs w:val="22"/>
              </w:rPr>
              <w:t>art. 48, inciso II</w:t>
            </w:r>
            <w:r w:rsidRPr="0049317C">
              <w:rPr>
                <w:rFonts w:ascii="Arial" w:hAnsi="Arial" w:cs="Arial"/>
                <w:i/>
                <w:sz w:val="22"/>
                <w:szCs w:val="22"/>
              </w:rPr>
              <w:t>;</w:t>
            </w:r>
          </w:p>
          <w:p w14:paraId="18414831" w14:textId="357C3E66" w:rsidR="00590810" w:rsidRPr="0049317C" w:rsidRDefault="0097602A" w:rsidP="009324D6">
            <w:pPr>
              <w:pStyle w:val="Default"/>
              <w:suppressAutoHyphens/>
              <w:spacing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9317C">
              <w:rPr>
                <w:rFonts w:ascii="Arial" w:hAnsi="Arial" w:cs="Arial"/>
                <w:i/>
                <w:sz w:val="22"/>
                <w:szCs w:val="22"/>
              </w:rPr>
              <w:t xml:space="preserve">iii) </w:t>
            </w:r>
            <w:r w:rsidR="00742ED6" w:rsidRPr="0049317C">
              <w:rPr>
                <w:rFonts w:ascii="Arial" w:hAnsi="Arial" w:cs="Arial"/>
                <w:i/>
                <w:sz w:val="22"/>
                <w:szCs w:val="22"/>
              </w:rPr>
              <w:t xml:space="preserve">Poderá, justificadamente, estabelecer a </w:t>
            </w:r>
            <w:r w:rsidRPr="0049317C">
              <w:rPr>
                <w:rFonts w:ascii="Arial" w:hAnsi="Arial" w:cs="Arial"/>
                <w:i/>
                <w:sz w:val="22"/>
                <w:szCs w:val="22"/>
              </w:rPr>
              <w:t>prioridade de contratação para ME ou EPP locais</w:t>
            </w:r>
            <w:r w:rsidR="00742ED6" w:rsidRPr="0049317C">
              <w:rPr>
                <w:rFonts w:ascii="Arial" w:hAnsi="Arial" w:cs="Arial"/>
                <w:i/>
                <w:sz w:val="22"/>
                <w:szCs w:val="22"/>
              </w:rPr>
              <w:t xml:space="preserve"> ou regionais</w:t>
            </w:r>
            <w:r w:rsidRPr="0049317C">
              <w:rPr>
                <w:rFonts w:ascii="Arial" w:hAnsi="Arial" w:cs="Arial"/>
                <w:i/>
                <w:sz w:val="22"/>
                <w:szCs w:val="22"/>
              </w:rPr>
              <w:t xml:space="preserve">, admitindo preços até </w:t>
            </w:r>
            <w:r w:rsidR="00B02F43" w:rsidRPr="0049317C">
              <w:rPr>
                <w:rFonts w:ascii="Arial" w:hAnsi="Arial" w:cs="Arial"/>
                <w:i/>
                <w:sz w:val="22"/>
                <w:szCs w:val="22"/>
              </w:rPr>
              <w:t>10</w:t>
            </w:r>
            <w:r w:rsidRPr="0049317C">
              <w:rPr>
                <w:rFonts w:ascii="Arial" w:hAnsi="Arial" w:cs="Arial"/>
                <w:i/>
                <w:sz w:val="22"/>
                <w:szCs w:val="22"/>
              </w:rPr>
              <w:t>% superior</w:t>
            </w:r>
            <w:r w:rsidR="00A93BC0" w:rsidRPr="0049317C">
              <w:rPr>
                <w:rFonts w:ascii="Arial" w:hAnsi="Arial" w:cs="Arial"/>
                <w:i/>
                <w:sz w:val="22"/>
                <w:szCs w:val="22"/>
              </w:rPr>
              <w:t xml:space="preserve"> – art. 48, inciso III, § 3º</w:t>
            </w:r>
            <w:r w:rsidRPr="0049317C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49317C">
              <w:rPr>
                <w:rFonts w:ascii="Arial" w:hAnsi="Arial" w:cs="Arial"/>
                <w:i/>
                <w:sz w:val="22"/>
                <w:szCs w:val="22"/>
              </w:rPr>
              <w:t>”</w:t>
            </w:r>
          </w:p>
          <w:p w14:paraId="6292E3A2" w14:textId="77777777" w:rsidR="00311ECF" w:rsidRPr="0049317C" w:rsidRDefault="00311ECF" w:rsidP="009324D6">
            <w:pPr>
              <w:pStyle w:val="Default"/>
              <w:suppressAutoHyphens/>
              <w:spacing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833A5A1" w14:textId="059B69FD" w:rsidR="005F10BD" w:rsidRPr="0049317C" w:rsidRDefault="0049317C" w:rsidP="009324D6">
            <w:pPr>
              <w:pStyle w:val="Default"/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Quando não </w:t>
            </w:r>
            <w:r w:rsidR="005F10BD" w:rsidRPr="0049317C">
              <w:rPr>
                <w:rFonts w:ascii="Arial" w:hAnsi="Arial" w:cs="Arial"/>
                <w:sz w:val="22"/>
                <w:szCs w:val="22"/>
              </w:rPr>
              <w:t>se aplica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5F10BD" w:rsidRPr="0049317C">
              <w:rPr>
                <w:rFonts w:ascii="Arial" w:hAnsi="Arial" w:cs="Arial"/>
                <w:sz w:val="22"/>
                <w:szCs w:val="22"/>
              </w:rPr>
              <w:t xml:space="preserve"> o disposto acima </w:t>
            </w:r>
            <w:r w:rsidR="00036D05" w:rsidRPr="0049317C">
              <w:rPr>
                <w:rFonts w:ascii="Arial" w:hAnsi="Arial" w:cs="Arial"/>
                <w:sz w:val="22"/>
                <w:szCs w:val="22"/>
              </w:rPr>
              <w:t>(art. 49)</w:t>
            </w:r>
            <w:r w:rsidR="00AB7591" w:rsidRPr="0049317C">
              <w:rPr>
                <w:rFonts w:ascii="Arial" w:hAnsi="Arial" w:cs="Arial"/>
                <w:sz w:val="22"/>
                <w:szCs w:val="22"/>
              </w:rPr>
              <w:t>, deve</w:t>
            </w:r>
            <w:r>
              <w:rPr>
                <w:rFonts w:ascii="Arial" w:hAnsi="Arial" w:cs="Arial"/>
                <w:sz w:val="22"/>
                <w:szCs w:val="22"/>
              </w:rPr>
              <w:t>-se</w:t>
            </w:r>
            <w:r w:rsidR="00AB7591" w:rsidRPr="0049317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justificar a decisão</w:t>
            </w:r>
            <w:r w:rsidRPr="0049317C">
              <w:rPr>
                <w:rFonts w:ascii="Arial" w:hAnsi="Arial" w:cs="Arial"/>
                <w:sz w:val="22"/>
                <w:szCs w:val="22"/>
              </w:rPr>
              <w:t xml:space="preserve">, com base em um dos </w:t>
            </w:r>
            <w:r w:rsidRPr="0049317C">
              <w:rPr>
                <w:rFonts w:ascii="Arial" w:hAnsi="Arial" w:cs="Arial"/>
                <w:sz w:val="22"/>
                <w:szCs w:val="22"/>
              </w:rPr>
              <w:lastRenderedPageBreak/>
              <w:t>itens abaixo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065DAEB" w14:textId="77777777" w:rsidR="005F10BD" w:rsidRPr="009324D6" w:rsidRDefault="005F10BD" w:rsidP="009324D6">
            <w:pPr>
              <w:pStyle w:val="Default"/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8C4382" w14:textId="7AAD5DC1" w:rsidR="004A7535" w:rsidRPr="009324D6" w:rsidRDefault="0049317C" w:rsidP="009324D6">
            <w:pPr>
              <w:pStyle w:val="Default"/>
              <w:numPr>
                <w:ilvl w:val="0"/>
                <w:numId w:val="8"/>
              </w:numPr>
              <w:tabs>
                <w:tab w:val="left" w:pos="224"/>
              </w:tabs>
              <w:suppressAutoHyphens/>
              <w:spacing w:after="12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  <w:r w:rsidR="005F10BD" w:rsidRPr="009324D6">
              <w:rPr>
                <w:rFonts w:ascii="Arial" w:hAnsi="Arial" w:cs="Arial"/>
                <w:sz w:val="22"/>
                <w:szCs w:val="22"/>
              </w:rPr>
              <w:t xml:space="preserve"> um mínimo de 3 (três) fornecedores competitivos enquadrados como ME/EPP sediados local ou regionalmente e capazes de cumprir as exigências estabelecidas no instrumento convocat</w:t>
            </w:r>
            <w:r w:rsidR="00DE2099" w:rsidRPr="009324D6">
              <w:rPr>
                <w:rFonts w:ascii="Arial" w:hAnsi="Arial" w:cs="Arial"/>
                <w:sz w:val="22"/>
                <w:szCs w:val="22"/>
              </w:rPr>
              <w:t>ório;</w:t>
            </w:r>
          </w:p>
          <w:p w14:paraId="7606BFC5" w14:textId="77777777" w:rsidR="00DE2099" w:rsidRPr="009324D6" w:rsidRDefault="00DE2099" w:rsidP="009324D6">
            <w:pPr>
              <w:pStyle w:val="Default"/>
              <w:tabs>
                <w:tab w:val="left" w:pos="224"/>
              </w:tabs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F7D7D5" w14:textId="1BD5DFBE" w:rsidR="00311ECF" w:rsidRPr="009324D6" w:rsidRDefault="005F10BD" w:rsidP="009324D6">
            <w:pPr>
              <w:pStyle w:val="Default"/>
              <w:numPr>
                <w:ilvl w:val="0"/>
                <w:numId w:val="8"/>
              </w:numPr>
              <w:tabs>
                <w:tab w:val="left" w:pos="224"/>
              </w:tabs>
              <w:suppressAutoHyphens/>
              <w:spacing w:after="12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>O tratamento diferenciado e simplificado para as ME/EPP não fo</w:t>
            </w:r>
            <w:r w:rsidR="0049317C">
              <w:rPr>
                <w:rFonts w:ascii="Arial" w:hAnsi="Arial" w:cs="Arial"/>
                <w:sz w:val="22"/>
                <w:szCs w:val="22"/>
              </w:rPr>
              <w:t>i</w:t>
            </w:r>
            <w:r w:rsidRPr="009324D6">
              <w:rPr>
                <w:rFonts w:ascii="Arial" w:hAnsi="Arial" w:cs="Arial"/>
                <w:sz w:val="22"/>
                <w:szCs w:val="22"/>
              </w:rPr>
              <w:t xml:space="preserve"> vantajoso para a admi</w:t>
            </w:r>
            <w:r w:rsidR="0049317C">
              <w:rPr>
                <w:rFonts w:ascii="Arial" w:hAnsi="Arial" w:cs="Arial"/>
                <w:sz w:val="22"/>
                <w:szCs w:val="22"/>
              </w:rPr>
              <w:t>nistração pública ou representa</w:t>
            </w:r>
            <w:r w:rsidRPr="009324D6">
              <w:rPr>
                <w:rFonts w:ascii="Arial" w:hAnsi="Arial" w:cs="Arial"/>
                <w:sz w:val="22"/>
                <w:szCs w:val="22"/>
              </w:rPr>
              <w:t xml:space="preserve"> prejuízo ao conjunto ou complexo do objeto a ser contratado;</w:t>
            </w:r>
          </w:p>
          <w:p w14:paraId="6E1FFC8A" w14:textId="77777777" w:rsidR="00DE2099" w:rsidRPr="009324D6" w:rsidRDefault="00DE2099" w:rsidP="009324D6">
            <w:pPr>
              <w:pStyle w:val="Default"/>
              <w:tabs>
                <w:tab w:val="left" w:pos="224"/>
              </w:tabs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282534" w14:textId="5B99BD9A" w:rsidR="005F10BD" w:rsidRPr="009324D6" w:rsidRDefault="0049317C" w:rsidP="009324D6">
            <w:pPr>
              <w:pStyle w:val="Default"/>
              <w:numPr>
                <w:ilvl w:val="0"/>
                <w:numId w:val="8"/>
              </w:numPr>
              <w:tabs>
                <w:tab w:val="left" w:pos="224"/>
              </w:tabs>
              <w:suppressAutoHyphens/>
              <w:spacing w:after="12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licitação foi</w:t>
            </w:r>
            <w:r w:rsidR="005F10BD" w:rsidRPr="009324D6">
              <w:rPr>
                <w:rFonts w:ascii="Arial" w:hAnsi="Arial" w:cs="Arial"/>
                <w:sz w:val="22"/>
                <w:szCs w:val="22"/>
              </w:rPr>
              <w:t xml:space="preserve"> dispensável ou inexigível, nos termos dos arts. 24 e 25 da Lei 8.666/1993, excetuando-se as dispensas tratadas nos incisos I e II do art. 24, nas quais a compra deverá ser feita preferencialmente de ME/EPP, aplicando-se o disposto no </w:t>
            </w:r>
            <w:r w:rsidR="00DD3440" w:rsidRPr="009324D6">
              <w:rPr>
                <w:rFonts w:ascii="Arial" w:hAnsi="Arial" w:cs="Arial"/>
                <w:sz w:val="22"/>
                <w:szCs w:val="22"/>
              </w:rPr>
              <w:t>inciso I do art. 48 (licitações de até R$ 80 mil).</w:t>
            </w:r>
            <w:r w:rsidR="00DD3440" w:rsidRPr="009324D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5F10BD" w:rsidRPr="009324D6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 </w:t>
            </w:r>
          </w:p>
        </w:tc>
      </w:tr>
      <w:tr w:rsidR="0003189E" w:rsidRPr="00572E3D" w14:paraId="63A2C4F4" w14:textId="77777777" w:rsidTr="00572E3D">
        <w:tc>
          <w:tcPr>
            <w:tcW w:w="9922" w:type="dxa"/>
            <w:gridSpan w:val="5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619A6" w14:textId="256C52F5" w:rsidR="005F6EBE" w:rsidRPr="00572E3D" w:rsidRDefault="005F6EBE" w:rsidP="009216C8">
            <w:pPr>
              <w:pStyle w:val="TableContents"/>
              <w:spacing w:after="120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72E3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</w:t>
            </w:r>
            <w:r w:rsidRPr="00572E3D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. </w:t>
            </w:r>
            <w:r w:rsidR="009216C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Mo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dalidade e tipo de aquisição</w:t>
            </w:r>
          </w:p>
        </w:tc>
      </w:tr>
      <w:tr w:rsidR="0003189E" w:rsidRPr="00572E3D" w14:paraId="3B14B5F9" w14:textId="77777777" w:rsidTr="00572E3D">
        <w:trPr>
          <w:trHeight w:val="327"/>
        </w:trPr>
        <w:tc>
          <w:tcPr>
            <w:tcW w:w="9922" w:type="dxa"/>
            <w:gridSpan w:val="5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0E5F3" w14:textId="77777777" w:rsidR="0049317C" w:rsidRDefault="0049317C" w:rsidP="0049317C">
            <w:pPr>
              <w:pStyle w:val="Default"/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>Este campo não existe no sistema ETP Digital, porém é muito i</w:t>
            </w:r>
            <w:r>
              <w:rPr>
                <w:rFonts w:ascii="Arial" w:hAnsi="Arial" w:cs="Arial"/>
                <w:sz w:val="22"/>
                <w:szCs w:val="22"/>
              </w:rPr>
              <w:t>mportante realizar esta análise.</w:t>
            </w:r>
          </w:p>
          <w:p w14:paraId="73CA40CB" w14:textId="306FE295" w:rsidR="005F6EBE" w:rsidRDefault="0049317C" w:rsidP="0049317C">
            <w:pPr>
              <w:pStyle w:val="Default"/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Sugere-se</w:t>
            </w:r>
            <w:r w:rsidRPr="009324D6">
              <w:rPr>
                <w:rFonts w:ascii="Arial" w:hAnsi="Arial" w:cs="Arial"/>
                <w:sz w:val="22"/>
                <w:szCs w:val="22"/>
              </w:rPr>
              <w:t xml:space="preserve"> que seja acrescentado clicando na opção </w:t>
            </w:r>
            <w:r w:rsidRPr="009324D6">
              <w:rPr>
                <w:rFonts w:ascii="Arial" w:hAnsi="Arial" w:cs="Arial"/>
                <w:noProof/>
                <w:sz w:val="22"/>
                <w:szCs w:val="22"/>
                <w:lang w:eastAsia="pt-BR"/>
              </w:rPr>
              <w:drawing>
                <wp:inline distT="0" distB="0" distL="0" distR="0" wp14:anchorId="4A3F5734" wp14:editId="7B01493F">
                  <wp:extent cx="1033670" cy="367028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453" cy="368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e indicar no título “</w:t>
            </w:r>
            <w:r w:rsidR="00674683" w:rsidRPr="00674683">
              <w:rPr>
                <w:rFonts w:ascii="Arial" w:hAnsi="Arial" w:cs="Arial" w:hint="eastAsia"/>
                <w:sz w:val="22"/>
                <w:szCs w:val="22"/>
              </w:rPr>
              <w:t>Modalidade e tipo de aquisição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Pr="009324D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CA1650" w14:textId="77777777" w:rsidR="00674683" w:rsidRPr="00572E3D" w:rsidRDefault="00674683" w:rsidP="0049317C">
            <w:pPr>
              <w:pStyle w:val="Default"/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47C4AA" w14:textId="50557DB3" w:rsidR="005F6EBE" w:rsidRPr="00674683" w:rsidRDefault="00674683" w:rsidP="009324D6">
            <w:pPr>
              <w:pStyle w:val="Default"/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 é uma an</w:t>
            </w:r>
            <w:r w:rsidRPr="00674683">
              <w:rPr>
                <w:rFonts w:ascii="Arial" w:hAnsi="Arial" w:cs="Arial"/>
                <w:sz w:val="22"/>
                <w:szCs w:val="22"/>
              </w:rPr>
              <w:t>álise que precisará ser realizada obrigatoriamente em momento futuro, de forma que é melhor já realizar durante o ETP para evitar retrabalho em momento posterior.</w:t>
            </w:r>
          </w:p>
          <w:p w14:paraId="227D66EC" w14:textId="77777777" w:rsidR="00674683" w:rsidRPr="00572E3D" w:rsidRDefault="00674683" w:rsidP="009324D6">
            <w:pPr>
              <w:pStyle w:val="Default"/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344635" w14:textId="54DA1650" w:rsidR="00FD26CC" w:rsidRDefault="005F6EBE" w:rsidP="009324D6">
            <w:pPr>
              <w:pStyle w:val="Default"/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E3D">
              <w:rPr>
                <w:rFonts w:ascii="Arial" w:hAnsi="Arial" w:cs="Arial"/>
                <w:sz w:val="22"/>
                <w:szCs w:val="22"/>
              </w:rPr>
              <w:t xml:space="preserve">Deve ser avaliado se a licitação </w:t>
            </w:r>
            <w:r>
              <w:rPr>
                <w:rFonts w:ascii="Arial" w:hAnsi="Arial" w:cs="Arial"/>
                <w:sz w:val="22"/>
                <w:szCs w:val="22"/>
              </w:rPr>
              <w:t>será realizada</w:t>
            </w:r>
            <w:r w:rsidR="00674683">
              <w:rPr>
                <w:rFonts w:ascii="Arial" w:hAnsi="Arial" w:cs="Arial"/>
                <w:sz w:val="22"/>
                <w:szCs w:val="22"/>
              </w:rPr>
              <w:t xml:space="preserve"> por Pregão ou outra modalidade. É importante que se analise também</w:t>
            </w:r>
            <w:r>
              <w:rPr>
                <w:rFonts w:ascii="Arial" w:hAnsi="Arial" w:cs="Arial"/>
                <w:sz w:val="22"/>
                <w:szCs w:val="22"/>
              </w:rPr>
              <w:t xml:space="preserve"> se a licitação será dispensável ou inexigível</w:t>
            </w:r>
            <w:r w:rsidR="0003189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conforme </w:t>
            </w:r>
            <w:r w:rsidR="00674683">
              <w:rPr>
                <w:rFonts w:ascii="Arial" w:hAnsi="Arial" w:cs="Arial"/>
                <w:sz w:val="22"/>
                <w:szCs w:val="22"/>
              </w:rPr>
              <w:t xml:space="preserve">Lei </w:t>
            </w:r>
            <w:r>
              <w:rPr>
                <w:rFonts w:ascii="Arial" w:hAnsi="Arial" w:cs="Arial"/>
                <w:sz w:val="22"/>
                <w:szCs w:val="22"/>
              </w:rPr>
              <w:t>8.666/93</w:t>
            </w:r>
            <w:r w:rsidR="00674683">
              <w:rPr>
                <w:rFonts w:ascii="Arial" w:hAnsi="Arial" w:cs="Arial"/>
                <w:sz w:val="22"/>
                <w:szCs w:val="22"/>
              </w:rPr>
              <w:t xml:space="preserve"> e demais regramentos.</w:t>
            </w:r>
            <w:r w:rsidR="000318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4683">
              <w:rPr>
                <w:rFonts w:ascii="Arial" w:hAnsi="Arial" w:cs="Arial"/>
                <w:sz w:val="22"/>
                <w:szCs w:val="22"/>
              </w:rPr>
              <w:t xml:space="preserve">Em especial, </w:t>
            </w:r>
            <w:r w:rsidR="00674683" w:rsidRPr="0003189E">
              <w:rPr>
                <w:rFonts w:ascii="Arial" w:hAnsi="Arial" w:cs="Arial"/>
                <w:sz w:val="22"/>
                <w:szCs w:val="22"/>
              </w:rPr>
              <w:t xml:space="preserve">na modalidade pregão, </w:t>
            </w:r>
            <w:r w:rsidR="00674683">
              <w:rPr>
                <w:rFonts w:ascii="Arial" w:hAnsi="Arial" w:cs="Arial"/>
                <w:sz w:val="22"/>
                <w:szCs w:val="22"/>
              </w:rPr>
              <w:t xml:space="preserve">deve ser verificado </w:t>
            </w:r>
            <w:r w:rsidR="0003189E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674683">
              <w:rPr>
                <w:rFonts w:ascii="Arial" w:hAnsi="Arial" w:cs="Arial"/>
                <w:sz w:val="22"/>
                <w:szCs w:val="22"/>
              </w:rPr>
              <w:t>D</w:t>
            </w:r>
            <w:r w:rsidR="0003189E" w:rsidRPr="0003189E">
              <w:rPr>
                <w:rFonts w:ascii="Arial" w:hAnsi="Arial" w:cs="Arial"/>
                <w:sz w:val="22"/>
                <w:szCs w:val="22"/>
              </w:rPr>
              <w:t>ecreto nº 10.024</w:t>
            </w:r>
            <w:r w:rsidR="0003189E">
              <w:rPr>
                <w:rFonts w:ascii="Arial" w:hAnsi="Arial" w:cs="Arial"/>
                <w:sz w:val="22"/>
                <w:szCs w:val="22"/>
              </w:rPr>
              <w:t xml:space="preserve"> de 20/09/</w:t>
            </w:r>
            <w:r w:rsidR="0003189E" w:rsidRPr="0003189E">
              <w:rPr>
                <w:rFonts w:ascii="Arial" w:hAnsi="Arial" w:cs="Arial"/>
                <w:sz w:val="22"/>
                <w:szCs w:val="22"/>
              </w:rPr>
              <w:t>2019</w:t>
            </w:r>
            <w:r w:rsidR="0003189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363A60B" w14:textId="77777777" w:rsidR="00FD26CC" w:rsidRDefault="00FD26CC" w:rsidP="009324D6">
            <w:pPr>
              <w:pStyle w:val="Default"/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56944D" w14:textId="2A013D77" w:rsidR="00C6085E" w:rsidRDefault="00FD26CC" w:rsidP="009324D6">
            <w:pPr>
              <w:pStyle w:val="Default"/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Importante também avaliar a pertinência, no caso de Pregão, de ser Tradicional ou SRP</w:t>
            </w:r>
            <w:r w:rsidR="00674683">
              <w:rPr>
                <w:rFonts w:ascii="Arial" w:hAnsi="Arial" w:cs="Arial"/>
                <w:sz w:val="22"/>
                <w:szCs w:val="22"/>
              </w:rPr>
              <w:t xml:space="preserve"> (Sistema de Registro de Preços)</w:t>
            </w:r>
            <w:r w:rsidR="00C6085E">
              <w:rPr>
                <w:rFonts w:ascii="Arial" w:hAnsi="Arial" w:cs="Arial"/>
                <w:sz w:val="22"/>
                <w:szCs w:val="22"/>
              </w:rPr>
              <w:t xml:space="preserve">. Conforme Art. 3º do </w:t>
            </w:r>
            <w:r w:rsidR="00674683">
              <w:rPr>
                <w:rFonts w:ascii="Arial" w:hAnsi="Arial" w:cs="Arial"/>
                <w:sz w:val="22"/>
                <w:szCs w:val="22"/>
              </w:rPr>
              <w:t>D</w:t>
            </w:r>
            <w:r w:rsidR="00C6085E" w:rsidRPr="00C6085E">
              <w:rPr>
                <w:rFonts w:ascii="Arial" w:hAnsi="Arial" w:cs="Arial"/>
                <w:sz w:val="22"/>
                <w:szCs w:val="22"/>
              </w:rPr>
              <w:t xml:space="preserve">ecreto nº 7.892, </w:t>
            </w:r>
            <w:r w:rsidR="00674683">
              <w:rPr>
                <w:rFonts w:ascii="Arial" w:hAnsi="Arial" w:cs="Arial"/>
                <w:sz w:val="22"/>
                <w:szCs w:val="22"/>
              </w:rPr>
              <w:t>de</w:t>
            </w:r>
            <w:r w:rsidR="00C6085E" w:rsidRPr="00C6085E">
              <w:rPr>
                <w:rFonts w:ascii="Arial" w:hAnsi="Arial" w:cs="Arial"/>
                <w:sz w:val="22"/>
                <w:szCs w:val="22"/>
              </w:rPr>
              <w:t xml:space="preserve"> 23 </w:t>
            </w:r>
            <w:r w:rsidR="00674683">
              <w:rPr>
                <w:rFonts w:ascii="Arial" w:hAnsi="Arial" w:cs="Arial"/>
                <w:sz w:val="22"/>
                <w:szCs w:val="22"/>
              </w:rPr>
              <w:t>de</w:t>
            </w:r>
            <w:r w:rsidR="00C6085E" w:rsidRPr="00C60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4683">
              <w:rPr>
                <w:rFonts w:ascii="Arial" w:hAnsi="Arial" w:cs="Arial"/>
                <w:sz w:val="22"/>
                <w:szCs w:val="22"/>
              </w:rPr>
              <w:t>janeiro</w:t>
            </w:r>
            <w:r w:rsidR="00C6085E" w:rsidRPr="00C60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4683">
              <w:rPr>
                <w:rFonts w:ascii="Arial" w:hAnsi="Arial" w:cs="Arial"/>
                <w:sz w:val="22"/>
                <w:szCs w:val="22"/>
              </w:rPr>
              <w:t>de</w:t>
            </w:r>
            <w:r w:rsidR="00C6085E" w:rsidRPr="00C6085E">
              <w:rPr>
                <w:rFonts w:ascii="Arial" w:hAnsi="Arial" w:cs="Arial"/>
                <w:sz w:val="22"/>
                <w:szCs w:val="22"/>
              </w:rPr>
              <w:t xml:space="preserve"> 2013</w:t>
            </w:r>
            <w:r w:rsidR="00C6085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6BA249B" w14:textId="5247E9DA" w:rsidR="00C6085E" w:rsidRPr="00674683" w:rsidRDefault="00C6085E" w:rsidP="009324D6">
            <w:pPr>
              <w:pStyle w:val="Default"/>
              <w:suppressAutoHyphens/>
              <w:spacing w:after="120"/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74683">
              <w:rPr>
                <w:rFonts w:ascii="Arial" w:hAnsi="Arial" w:cs="Arial"/>
                <w:i/>
                <w:sz w:val="20"/>
                <w:szCs w:val="22"/>
              </w:rPr>
              <w:t>O Sistema de Registro de Preços poderá ser adotado nas seguintes hipóteses:</w:t>
            </w:r>
          </w:p>
          <w:p w14:paraId="1E1B1F9C" w14:textId="77777777" w:rsidR="00C6085E" w:rsidRPr="00674683" w:rsidRDefault="00C6085E" w:rsidP="009324D6">
            <w:pPr>
              <w:pStyle w:val="Default"/>
              <w:suppressAutoHyphens/>
              <w:spacing w:after="120"/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74683">
              <w:rPr>
                <w:rFonts w:ascii="Arial" w:hAnsi="Arial" w:cs="Arial"/>
                <w:i/>
                <w:sz w:val="20"/>
                <w:szCs w:val="22"/>
              </w:rPr>
              <w:t>I - quando, pelas características do bem ou serviço, houver necessidade de contratações frequentes;</w:t>
            </w:r>
          </w:p>
          <w:p w14:paraId="55C777A8" w14:textId="354F7BAC" w:rsidR="00C6085E" w:rsidRPr="00674683" w:rsidRDefault="00C6085E" w:rsidP="009324D6">
            <w:pPr>
              <w:pStyle w:val="Default"/>
              <w:suppressAutoHyphens/>
              <w:spacing w:after="120"/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74683">
              <w:rPr>
                <w:rFonts w:ascii="Arial" w:hAnsi="Arial" w:cs="Arial"/>
                <w:i/>
                <w:sz w:val="20"/>
                <w:szCs w:val="22"/>
              </w:rPr>
              <w:t>II - quando for conveniente a aquisição de bens com previsão de entregas parceladas ou contratação de serviços remunerados por unidade de medida ou em regime de tarefa;</w:t>
            </w:r>
          </w:p>
          <w:p w14:paraId="0199425A" w14:textId="1873EACD" w:rsidR="00C6085E" w:rsidRPr="00674683" w:rsidRDefault="00C6085E" w:rsidP="009324D6">
            <w:pPr>
              <w:pStyle w:val="Default"/>
              <w:suppressAutoHyphens/>
              <w:spacing w:after="120"/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74683">
              <w:rPr>
                <w:rFonts w:ascii="Arial" w:hAnsi="Arial" w:cs="Arial"/>
                <w:i/>
                <w:sz w:val="20"/>
                <w:szCs w:val="22"/>
              </w:rPr>
              <w:t>III - quando for conveniente a aquisição de bens ou a contratação de serviços para atendimento a mais de um órgão ou entidade, ou a programas de governo; ou</w:t>
            </w:r>
          </w:p>
          <w:p w14:paraId="66069FFA" w14:textId="6100A19B" w:rsidR="00C6085E" w:rsidRPr="00674683" w:rsidRDefault="00C6085E" w:rsidP="009324D6">
            <w:pPr>
              <w:pStyle w:val="Default"/>
              <w:suppressAutoHyphens/>
              <w:spacing w:after="120"/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674683">
              <w:rPr>
                <w:rFonts w:ascii="Arial" w:hAnsi="Arial" w:cs="Arial"/>
                <w:i/>
                <w:sz w:val="20"/>
                <w:szCs w:val="22"/>
              </w:rPr>
              <w:t>IV - quando, pela natureza do objeto, não for possível definir previamente o quantitativo a ser demandado pela Administração.</w:t>
            </w:r>
          </w:p>
          <w:p w14:paraId="21B515DE" w14:textId="4CE26467" w:rsidR="005F6EBE" w:rsidRPr="00572E3D" w:rsidRDefault="005F6EBE" w:rsidP="009324D6">
            <w:pPr>
              <w:pStyle w:val="Default"/>
              <w:suppressAutoHyphens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59E4" w:rsidRPr="009324D6" w14:paraId="48839B0E" w14:textId="77777777" w:rsidTr="00481137">
        <w:tc>
          <w:tcPr>
            <w:tcW w:w="9922" w:type="dxa"/>
            <w:gridSpan w:val="5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19FFD" w14:textId="41794D9C" w:rsidR="002759E4" w:rsidRPr="009324D6" w:rsidRDefault="004A7535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324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1</w:t>
            </w:r>
            <w:r w:rsidR="00474E4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4</w:t>
            </w:r>
            <w:r w:rsidR="004308D6" w:rsidRPr="009324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. </w:t>
            </w:r>
            <w:r w:rsidR="005712B1" w:rsidRPr="009324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Resultados Pretendidos</w:t>
            </w:r>
          </w:p>
        </w:tc>
      </w:tr>
      <w:tr w:rsidR="002759E4" w:rsidRPr="009324D6" w14:paraId="7AA40B11" w14:textId="77777777" w:rsidTr="00E32B37">
        <w:trPr>
          <w:trHeight w:val="327"/>
        </w:trPr>
        <w:tc>
          <w:tcPr>
            <w:tcW w:w="9922" w:type="dxa"/>
            <w:gridSpan w:val="5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96C64" w14:textId="5F8665FE" w:rsidR="005712B1" w:rsidRDefault="005712B1" w:rsidP="009324D6">
            <w:pPr>
              <w:pStyle w:val="Standard"/>
              <w:spacing w:after="120"/>
              <w:jc w:val="both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-SA"/>
              </w:rPr>
            </w:pPr>
            <w:r w:rsidRPr="009324D6"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-SA"/>
              </w:rPr>
              <w:t xml:space="preserve">Demonstrar os ganhos diretos e indiretos que se almeja com a contratação, essencialmente efetividade e de desenvolvimento nacional sustentável e sempre que possível, em termos de economicidade, eficácia, eficiência, de melhor aproveitamento dos recursos humanos, materiais ou financeiros disponíveis (inciso X, art. 7º, IN 40/2020). </w:t>
            </w:r>
          </w:p>
          <w:p w14:paraId="4203A168" w14:textId="35BE9754" w:rsidR="00737F1D" w:rsidRDefault="00737F1D" w:rsidP="009324D6">
            <w:pPr>
              <w:pStyle w:val="Standard"/>
              <w:spacing w:after="120"/>
              <w:jc w:val="both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-SA"/>
              </w:rPr>
            </w:pPr>
          </w:p>
          <w:p w14:paraId="6BC030AE" w14:textId="03661E0A" w:rsidR="00737F1D" w:rsidRPr="009324D6" w:rsidRDefault="00737F1D" w:rsidP="009324D6">
            <w:pPr>
              <w:pStyle w:val="Standard"/>
              <w:spacing w:after="120"/>
              <w:jc w:val="both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-SA"/>
              </w:rPr>
              <w:t xml:space="preserve">No caso da contratação de serviços, deverá ser elaborado o Instrumento de Medição de Resultados – IMR, Anexo aos Estudos Preliminares. </w:t>
            </w:r>
          </w:p>
          <w:p w14:paraId="6C0C8F05" w14:textId="77777777" w:rsidR="005712B1" w:rsidRPr="009324D6" w:rsidRDefault="005712B1" w:rsidP="009324D6">
            <w:pPr>
              <w:pStyle w:val="Standard"/>
              <w:spacing w:after="120"/>
              <w:jc w:val="both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-SA"/>
              </w:rPr>
            </w:pPr>
          </w:p>
          <w:p w14:paraId="01CEEE99" w14:textId="74F48714" w:rsidR="002759E4" w:rsidRPr="009324D6" w:rsidRDefault="005712B1" w:rsidP="009324D6">
            <w:pPr>
              <w:pStyle w:val="Standard"/>
              <w:spacing w:after="12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324D6"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-SA"/>
              </w:rPr>
              <w:t>De acordo com o art. 7o, §2o, em caso do não preenchimento deste campo, devem ser apresentadas as devidas justificativas.</w:t>
            </w:r>
          </w:p>
        </w:tc>
      </w:tr>
      <w:tr w:rsidR="002759E4" w:rsidRPr="009324D6" w14:paraId="16859EA0" w14:textId="77777777" w:rsidTr="00481137">
        <w:tc>
          <w:tcPr>
            <w:tcW w:w="9922" w:type="dxa"/>
            <w:gridSpan w:val="5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FA339" w14:textId="1D666FBC" w:rsidR="002759E4" w:rsidRPr="009324D6" w:rsidRDefault="004A7535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324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lastRenderedPageBreak/>
              <w:t>1</w:t>
            </w:r>
            <w:r w:rsidR="00474E4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5</w:t>
            </w:r>
            <w:r w:rsidR="004308D6" w:rsidRPr="009324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. </w:t>
            </w:r>
            <w:r w:rsidR="00F0672C" w:rsidRPr="009324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Providências a serem Adotadas</w:t>
            </w:r>
          </w:p>
        </w:tc>
      </w:tr>
      <w:tr w:rsidR="002759E4" w:rsidRPr="009324D6" w14:paraId="25B2C310" w14:textId="77777777" w:rsidTr="00E32B37">
        <w:trPr>
          <w:trHeight w:val="327"/>
        </w:trPr>
        <w:tc>
          <w:tcPr>
            <w:tcW w:w="9922" w:type="dxa"/>
            <w:gridSpan w:val="5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AE7A1" w14:textId="6984AF7A" w:rsidR="00F0672C" w:rsidRPr="009324D6" w:rsidRDefault="00F0672C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>Informar, se houver, todas as providências a serem adotadas pela administração previamente à celebração do contrato, inclusive quanto à capacitação de servidores ou de empregados para fiscalização e gestão contratual ou adequação do ambiente da organização (i</w:t>
            </w:r>
            <w:r w:rsidR="00674683">
              <w:rPr>
                <w:rFonts w:ascii="Arial" w:hAnsi="Arial" w:cs="Arial"/>
                <w:sz w:val="22"/>
                <w:szCs w:val="22"/>
              </w:rPr>
              <w:t>nciso XI, art. 7º, IN 40/2020).</w:t>
            </w:r>
          </w:p>
          <w:p w14:paraId="346D9DF5" w14:textId="77777777" w:rsidR="00F0672C" w:rsidRPr="009324D6" w:rsidRDefault="00F0672C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C44C60" w14:textId="135D0B93" w:rsidR="002759E4" w:rsidRPr="009324D6" w:rsidRDefault="00F0672C" w:rsidP="009324D6">
            <w:pPr>
              <w:pStyle w:val="Standard"/>
              <w:spacing w:after="12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>De acordo com o art. 7o, §2o, em caso do não preenchimento deste campo, devem ser apresentadas as devidas justificativas.</w:t>
            </w:r>
          </w:p>
        </w:tc>
      </w:tr>
      <w:tr w:rsidR="002759E4" w:rsidRPr="009324D6" w14:paraId="45A8E493" w14:textId="77777777" w:rsidTr="00481137">
        <w:tc>
          <w:tcPr>
            <w:tcW w:w="9922" w:type="dxa"/>
            <w:gridSpan w:val="5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B4528" w14:textId="1753E31E" w:rsidR="002759E4" w:rsidRPr="009324D6" w:rsidRDefault="004A7535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324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1</w:t>
            </w:r>
            <w:r w:rsidR="00474E4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6</w:t>
            </w:r>
            <w:r w:rsidR="004308D6" w:rsidRPr="009324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. </w:t>
            </w:r>
            <w:r w:rsidR="008D47D9" w:rsidRPr="009324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Possíveis Impactos Ambientais</w:t>
            </w:r>
          </w:p>
        </w:tc>
      </w:tr>
      <w:tr w:rsidR="002759E4" w:rsidRPr="009324D6" w14:paraId="122C2593" w14:textId="77777777" w:rsidTr="00E32B37">
        <w:trPr>
          <w:trHeight w:val="327"/>
        </w:trPr>
        <w:tc>
          <w:tcPr>
            <w:tcW w:w="9922" w:type="dxa"/>
            <w:gridSpan w:val="5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42578" w14:textId="77777777" w:rsidR="008D47D9" w:rsidRPr="009324D6" w:rsidRDefault="008D47D9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 xml:space="preserve">Descrever os possíveis impactos ambientais e respectivas medidas de tratamento ou mitigadoras buscando sanar os riscos ambientais existentes (inciso XII, art. 7º, IN 40/2020). </w:t>
            </w:r>
          </w:p>
          <w:p w14:paraId="6B836652" w14:textId="77777777" w:rsidR="008D47D9" w:rsidRPr="009324D6" w:rsidRDefault="008D47D9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6740C3" w14:textId="59BC3CAA" w:rsidR="002759E4" w:rsidRPr="009324D6" w:rsidRDefault="008D47D9" w:rsidP="009324D6">
            <w:pPr>
              <w:pStyle w:val="Standard"/>
              <w:spacing w:after="12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>De acordo com o art. 7o, §2o, em caso do não preenchimento deste campo, devem ser apresentadas as devidas justificativas.</w:t>
            </w:r>
          </w:p>
        </w:tc>
      </w:tr>
      <w:tr w:rsidR="002759E4" w:rsidRPr="009324D6" w14:paraId="14CF1782" w14:textId="77777777" w:rsidTr="009324D6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1F4E79" w:themeColor="accent1" w:themeShade="80"/>
              <w:right w:val="single" w:sz="4" w:space="0" w:color="auto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D1082" w14:textId="35CB7D39" w:rsidR="002759E4" w:rsidRPr="009324D6" w:rsidRDefault="004A7535" w:rsidP="009324D6">
            <w:pPr>
              <w:pStyle w:val="TableContents"/>
              <w:spacing w:after="12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324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1</w:t>
            </w:r>
            <w:r w:rsidR="00474E4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7</w:t>
            </w:r>
            <w:r w:rsidR="004308D6" w:rsidRPr="009324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. </w:t>
            </w:r>
            <w:r w:rsidR="008D47D9" w:rsidRPr="009324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Declaração de Viabilidade</w:t>
            </w:r>
          </w:p>
        </w:tc>
      </w:tr>
      <w:tr w:rsidR="002759E4" w:rsidRPr="009324D6" w14:paraId="1FBC5604" w14:textId="77777777" w:rsidTr="009324D6">
        <w:tc>
          <w:tcPr>
            <w:tcW w:w="9922" w:type="dxa"/>
            <w:gridSpan w:val="5"/>
            <w:tcBorders>
              <w:top w:val="single" w:sz="2" w:space="0" w:color="1F4E79" w:themeColor="accent1" w:themeShade="80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58641" w14:textId="1F8F0BD7" w:rsidR="002759E4" w:rsidRPr="009324D6" w:rsidRDefault="004308D6" w:rsidP="009324D6">
            <w:pPr>
              <w:pStyle w:val="Standard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ab/>
            </w:r>
            <w:r w:rsidR="008D47D9" w:rsidRPr="009324D6">
              <w:rPr>
                <w:rFonts w:ascii="Arial" w:hAnsi="Arial" w:cs="Arial"/>
                <w:sz w:val="22"/>
                <w:szCs w:val="22"/>
              </w:rPr>
              <w:t>Informe abaixo a viabilidade do objeto deste ETP. Caso o projeto seja inviável, é obrigatório informar a justificativa de inviabilidade.</w:t>
            </w:r>
          </w:p>
        </w:tc>
      </w:tr>
      <w:tr w:rsidR="002759E4" w:rsidRPr="009324D6" w14:paraId="4A549AF3" w14:textId="77777777" w:rsidTr="009324D6">
        <w:tc>
          <w:tcPr>
            <w:tcW w:w="130" w:type="dxa"/>
            <w:tcBorders>
              <w:left w:val="single" w:sz="4" w:space="0" w:color="auto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C883C" w14:textId="77777777" w:rsidR="002759E4" w:rsidRPr="009324D6" w:rsidRDefault="002759E4" w:rsidP="009324D6">
            <w:pPr>
              <w:pStyle w:val="TableContents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322CB" w14:textId="77777777" w:rsidR="002759E4" w:rsidRPr="009324D6" w:rsidRDefault="002759E4" w:rsidP="009324D6">
            <w:pPr>
              <w:pStyle w:val="TableContents"/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47" w:type="dxa"/>
            <w:gridSpan w:val="3"/>
            <w:tcBorders>
              <w:left w:val="single" w:sz="2" w:space="0" w:color="1F4E79" w:themeColor="accent1" w:themeShade="8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A73AE" w14:textId="3D43A21C" w:rsidR="002759E4" w:rsidRPr="009324D6" w:rsidRDefault="008D47D9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 xml:space="preserve">Esta equipe de planejamento declara </w:t>
            </w:r>
            <w:r w:rsidRPr="009324D6">
              <w:rPr>
                <w:rFonts w:ascii="Arial" w:hAnsi="Arial" w:cs="Arial"/>
                <w:b/>
                <w:bCs/>
                <w:sz w:val="22"/>
                <w:szCs w:val="22"/>
              </w:rPr>
              <w:t>viável</w:t>
            </w:r>
            <w:r w:rsidRPr="009324D6">
              <w:rPr>
                <w:rFonts w:ascii="Arial" w:hAnsi="Arial" w:cs="Arial"/>
                <w:sz w:val="22"/>
                <w:szCs w:val="22"/>
              </w:rPr>
              <w:t xml:space="preserve"> esta contratação com base neste Estudo Técnico Preliminar, consoante o inciso XIII, art 7º da IN 40 de 22 de maio de 2020, da SEGES/ME.</w:t>
            </w:r>
          </w:p>
        </w:tc>
      </w:tr>
      <w:tr w:rsidR="002759E4" w:rsidRPr="009324D6" w14:paraId="03D1F2B6" w14:textId="77777777" w:rsidTr="009324D6">
        <w:tc>
          <w:tcPr>
            <w:tcW w:w="9922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933B8" w14:textId="77777777" w:rsidR="002759E4" w:rsidRPr="009324D6" w:rsidRDefault="002759E4" w:rsidP="009324D6">
            <w:pPr>
              <w:pStyle w:val="TableContents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59E4" w:rsidRPr="009324D6" w14:paraId="16FCB9DA" w14:textId="77777777" w:rsidTr="009324D6">
        <w:tc>
          <w:tcPr>
            <w:tcW w:w="130" w:type="dxa"/>
            <w:tcBorders>
              <w:left w:val="single" w:sz="4" w:space="0" w:color="auto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8F3EE" w14:textId="77777777" w:rsidR="002759E4" w:rsidRPr="009324D6" w:rsidRDefault="002759E4" w:rsidP="009324D6">
            <w:pPr>
              <w:pStyle w:val="TableContents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2B3B2" w14:textId="77777777" w:rsidR="002759E4" w:rsidRPr="009324D6" w:rsidRDefault="002759E4" w:rsidP="009324D6">
            <w:pPr>
              <w:pStyle w:val="TableContents"/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47" w:type="dxa"/>
            <w:gridSpan w:val="3"/>
            <w:tcBorders>
              <w:left w:val="single" w:sz="2" w:space="0" w:color="1F4E79" w:themeColor="accent1" w:themeShade="8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4A362" w14:textId="603C016E" w:rsidR="002759E4" w:rsidRPr="009324D6" w:rsidRDefault="008D47D9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4D6">
              <w:rPr>
                <w:rFonts w:ascii="Arial" w:hAnsi="Arial" w:cs="Arial"/>
                <w:sz w:val="22"/>
                <w:szCs w:val="22"/>
              </w:rPr>
              <w:t xml:space="preserve">Esta equipe de planejamento declara </w:t>
            </w:r>
            <w:r w:rsidRPr="009324D6">
              <w:rPr>
                <w:rFonts w:ascii="Arial" w:hAnsi="Arial" w:cs="Arial"/>
                <w:b/>
                <w:bCs/>
                <w:sz w:val="22"/>
                <w:szCs w:val="22"/>
              </w:rPr>
              <w:t>inviável</w:t>
            </w:r>
            <w:r w:rsidRPr="009324D6">
              <w:rPr>
                <w:rFonts w:ascii="Arial" w:hAnsi="Arial" w:cs="Arial"/>
                <w:sz w:val="22"/>
                <w:szCs w:val="22"/>
              </w:rPr>
              <w:t xml:space="preserve"> esta contratação com base neste Estudo Técnico Preliminar, consoante o inciso XIII, art 7º da IN 40 de 22 de maio de 2020, da SEGES/ME.</w:t>
            </w:r>
          </w:p>
        </w:tc>
      </w:tr>
      <w:tr w:rsidR="002759E4" w:rsidRPr="009324D6" w14:paraId="5D75AC37" w14:textId="77777777" w:rsidTr="009324D6">
        <w:tc>
          <w:tcPr>
            <w:tcW w:w="99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28C1A" w14:textId="77777777" w:rsidR="002759E4" w:rsidRPr="009324D6" w:rsidRDefault="002759E4" w:rsidP="009324D6">
            <w:pPr>
              <w:pStyle w:val="TableContents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1F6831" w14:textId="77777777" w:rsidR="002759E4" w:rsidRPr="009324D6" w:rsidRDefault="002759E4" w:rsidP="009324D6">
      <w:pPr>
        <w:pStyle w:val="Standard"/>
        <w:spacing w:after="120"/>
        <w:rPr>
          <w:rFonts w:ascii="Arial" w:hAnsi="Arial" w:cs="Arial"/>
          <w:sz w:val="22"/>
          <w:szCs w:val="22"/>
        </w:rPr>
      </w:pPr>
    </w:p>
    <w:p w14:paraId="51026653" w14:textId="28DB6E39" w:rsidR="002759E4" w:rsidRDefault="002759E4" w:rsidP="009324D6">
      <w:pPr>
        <w:pStyle w:val="Standard"/>
        <w:spacing w:after="120"/>
        <w:rPr>
          <w:rFonts w:ascii="Arial" w:hAnsi="Arial" w:cs="Arial"/>
          <w:sz w:val="22"/>
          <w:szCs w:val="22"/>
        </w:rPr>
      </w:pPr>
    </w:p>
    <w:p w14:paraId="0520475E" w14:textId="4C5DF6FC" w:rsidR="006D7373" w:rsidRDefault="006D7373" w:rsidP="009324D6">
      <w:pPr>
        <w:pStyle w:val="Standard"/>
        <w:spacing w:after="120"/>
        <w:rPr>
          <w:rFonts w:ascii="Arial" w:hAnsi="Arial" w:cs="Arial"/>
          <w:sz w:val="22"/>
          <w:szCs w:val="22"/>
        </w:rPr>
      </w:pPr>
    </w:p>
    <w:p w14:paraId="4BD8FB89" w14:textId="17B2570F" w:rsidR="006D7373" w:rsidRDefault="006D7373" w:rsidP="009324D6">
      <w:pPr>
        <w:pStyle w:val="Standard"/>
        <w:spacing w:after="120"/>
        <w:rPr>
          <w:rFonts w:ascii="Arial" w:hAnsi="Arial" w:cs="Arial"/>
          <w:sz w:val="22"/>
          <w:szCs w:val="22"/>
        </w:rPr>
      </w:pPr>
    </w:p>
    <w:p w14:paraId="2FC2883B" w14:textId="725A6FE3" w:rsidR="006D7373" w:rsidRDefault="006D7373" w:rsidP="009324D6">
      <w:pPr>
        <w:pStyle w:val="Standard"/>
        <w:spacing w:after="120"/>
        <w:rPr>
          <w:rFonts w:ascii="Arial" w:hAnsi="Arial" w:cs="Arial"/>
          <w:sz w:val="22"/>
          <w:szCs w:val="22"/>
        </w:rPr>
      </w:pPr>
    </w:p>
    <w:p w14:paraId="128345C3" w14:textId="09F5E3D8" w:rsidR="006D7373" w:rsidRDefault="006D7373" w:rsidP="009324D6">
      <w:pPr>
        <w:pStyle w:val="Standard"/>
        <w:spacing w:after="120"/>
        <w:rPr>
          <w:rFonts w:ascii="Arial" w:hAnsi="Arial" w:cs="Arial"/>
          <w:sz w:val="22"/>
          <w:szCs w:val="22"/>
        </w:rPr>
      </w:pPr>
    </w:p>
    <w:p w14:paraId="39329E60" w14:textId="4B54B205" w:rsidR="006D7373" w:rsidRDefault="006D7373" w:rsidP="009324D6">
      <w:pPr>
        <w:pStyle w:val="Standard"/>
        <w:spacing w:after="120"/>
        <w:rPr>
          <w:rFonts w:ascii="Arial" w:hAnsi="Arial" w:cs="Arial"/>
          <w:sz w:val="22"/>
          <w:szCs w:val="22"/>
        </w:rPr>
      </w:pPr>
    </w:p>
    <w:p w14:paraId="7A377D9F" w14:textId="77777777" w:rsidR="000E4526" w:rsidRPr="009324D6" w:rsidRDefault="000E4526" w:rsidP="009324D6">
      <w:pPr>
        <w:spacing w:after="12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324D6">
        <w:rPr>
          <w:rFonts w:ascii="Arial" w:hAnsi="Arial" w:cs="Arial"/>
          <w:b/>
          <w:sz w:val="22"/>
          <w:szCs w:val="22"/>
        </w:rPr>
        <w:t xml:space="preserve">ABAIXO DOCUMENTO QUE DEVE SER ELABORADO E ANEXADO AOS ESTUDOS PRELIMINARES, NO CASO DE CONTRATAÇÃO DE SERVIÇOS. </w:t>
      </w:r>
    </w:p>
    <w:p w14:paraId="3C5BA47B" w14:textId="790FC993" w:rsidR="00530D31" w:rsidRPr="009324D6" w:rsidRDefault="00530D31" w:rsidP="009324D6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2"/>
      </w:tblGrid>
      <w:tr w:rsidR="00EA4F0F" w:rsidRPr="009324D6" w14:paraId="4E080676" w14:textId="77777777" w:rsidTr="00226AE2">
        <w:tc>
          <w:tcPr>
            <w:tcW w:w="9922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1E31E" w14:textId="77777777" w:rsidR="00354153" w:rsidRPr="009324D6" w:rsidRDefault="00354153" w:rsidP="009324D6">
            <w:pPr>
              <w:pStyle w:val="Standard"/>
              <w:spacing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324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lastRenderedPageBreak/>
              <w:t>ANEXO I</w:t>
            </w:r>
          </w:p>
          <w:p w14:paraId="0332C6FA" w14:textId="77777777" w:rsidR="00EA4F0F" w:rsidRPr="009324D6" w:rsidRDefault="00EA4F0F" w:rsidP="009324D6">
            <w:pPr>
              <w:pStyle w:val="Standard"/>
              <w:spacing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324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INSTRUMENTO DE MEDIÇÃO DE RESULTADOS - IMR</w:t>
            </w:r>
          </w:p>
        </w:tc>
      </w:tr>
    </w:tbl>
    <w:p w14:paraId="24ECCC11" w14:textId="77777777" w:rsidR="002759E4" w:rsidRPr="009324D6" w:rsidRDefault="002759E4" w:rsidP="009324D6">
      <w:pPr>
        <w:pStyle w:val="Standard"/>
        <w:spacing w:after="120"/>
        <w:rPr>
          <w:rFonts w:ascii="Arial" w:hAnsi="Arial" w:cs="Arial"/>
          <w:sz w:val="22"/>
          <w:szCs w:val="22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7515"/>
      </w:tblGrid>
      <w:tr w:rsidR="00EA4F0F" w:rsidRPr="009324D6" w14:paraId="3874FD20" w14:textId="77777777" w:rsidTr="003C5842">
        <w:tc>
          <w:tcPr>
            <w:tcW w:w="9922" w:type="dxa"/>
            <w:gridSpan w:val="2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D6193" w14:textId="77777777" w:rsidR="00EA4F0F" w:rsidRPr="009324D6" w:rsidRDefault="00EA4F0F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324D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1. Indicadores:</w:t>
            </w:r>
          </w:p>
        </w:tc>
      </w:tr>
      <w:tr w:rsidR="003C5842" w:rsidRPr="009324D6" w14:paraId="01CC3DE2" w14:textId="77777777" w:rsidTr="003C5842">
        <w:trPr>
          <w:trHeight w:hRule="exact" w:val="57"/>
        </w:trPr>
        <w:tc>
          <w:tcPr>
            <w:tcW w:w="9922" w:type="dxa"/>
            <w:gridSpan w:val="2"/>
            <w:tcBorders>
              <w:top w:val="single" w:sz="2" w:space="0" w:color="1F4E79" w:themeColor="accent1" w:themeShade="80"/>
              <w:bottom w:val="single" w:sz="2" w:space="0" w:color="1F4E79" w:themeColor="accent1" w:themeShade="8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F7B5B" w14:textId="77777777" w:rsidR="003C5842" w:rsidRPr="009324D6" w:rsidRDefault="003C5842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EA4F0F" w:rsidRPr="009324D6" w14:paraId="5DD978A6" w14:textId="77777777" w:rsidTr="006F5DC5">
        <w:trPr>
          <w:trHeight w:val="310"/>
        </w:trPr>
        <w:tc>
          <w:tcPr>
            <w:tcW w:w="2407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EC944" w14:textId="77777777" w:rsidR="00EA4F0F" w:rsidRPr="009324D6" w:rsidRDefault="00EA4F0F" w:rsidP="009324D6">
            <w:pPr>
              <w:pStyle w:val="TableContents"/>
              <w:spacing w:after="12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324D6">
              <w:rPr>
                <w:rFonts w:ascii="Arial" w:hAnsi="Arial" w:cs="Arial"/>
                <w:b/>
                <w:bCs/>
                <w:sz w:val="22"/>
                <w:szCs w:val="22"/>
              </w:rPr>
              <w:t>Indicador 01:</w:t>
            </w:r>
          </w:p>
        </w:tc>
        <w:tc>
          <w:tcPr>
            <w:tcW w:w="7515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auto"/>
            <w:vAlign w:val="center"/>
          </w:tcPr>
          <w:p w14:paraId="1C2BF818" w14:textId="77777777" w:rsidR="00EA4F0F" w:rsidRPr="009324D6" w:rsidRDefault="003C5842" w:rsidP="009324D6">
            <w:pPr>
              <w:pStyle w:val="TableContents"/>
              <w:spacing w:after="12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9324D6">
              <w:rPr>
                <w:rFonts w:ascii="Arial" w:hAnsi="Arial" w:cs="Arial"/>
                <w:bCs/>
                <w:color w:val="FF0000"/>
                <w:sz w:val="22"/>
                <w:szCs w:val="22"/>
              </w:rPr>
              <w:t>(Descrição do i</w:t>
            </w:r>
            <w:r w:rsidR="00EA4F0F" w:rsidRPr="009324D6">
              <w:rPr>
                <w:rFonts w:ascii="Arial" w:hAnsi="Arial" w:cs="Arial"/>
                <w:bCs/>
                <w:color w:val="FF0000"/>
                <w:sz w:val="22"/>
                <w:szCs w:val="22"/>
              </w:rPr>
              <w:t>ndicador)</w:t>
            </w:r>
          </w:p>
        </w:tc>
      </w:tr>
      <w:tr w:rsidR="00EA4F0F" w:rsidRPr="009324D6" w14:paraId="734AC814" w14:textId="77777777" w:rsidTr="006F5DC5">
        <w:trPr>
          <w:trHeight w:val="159"/>
        </w:trPr>
        <w:tc>
          <w:tcPr>
            <w:tcW w:w="2407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66087" w14:textId="77777777" w:rsidR="00EA4F0F" w:rsidRPr="009324D6" w:rsidRDefault="00EA4F0F" w:rsidP="009324D6">
            <w:pPr>
              <w:pStyle w:val="TableContents"/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24D6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7515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D5DCE4" w:themeFill="text2" w:themeFillTint="33"/>
            <w:vAlign w:val="center"/>
          </w:tcPr>
          <w:p w14:paraId="58E20E48" w14:textId="77777777" w:rsidR="00EA4F0F" w:rsidRPr="009324D6" w:rsidRDefault="00EA4F0F" w:rsidP="009324D6">
            <w:pPr>
              <w:pStyle w:val="TableContents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24D6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</w:tr>
      <w:tr w:rsidR="003C5842" w:rsidRPr="009324D6" w14:paraId="252FBB72" w14:textId="77777777" w:rsidTr="006F5DC5">
        <w:tc>
          <w:tcPr>
            <w:tcW w:w="2407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AA500" w14:textId="77777777" w:rsidR="003C5842" w:rsidRPr="009324D6" w:rsidRDefault="003C5842" w:rsidP="009324D6">
            <w:pPr>
              <w:pStyle w:val="TableContents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324D6">
              <w:rPr>
                <w:rFonts w:ascii="Arial" w:hAnsi="Arial" w:cs="Arial"/>
                <w:bCs/>
                <w:sz w:val="22"/>
                <w:szCs w:val="22"/>
              </w:rPr>
              <w:t>Finalidade</w:t>
            </w:r>
          </w:p>
        </w:tc>
        <w:tc>
          <w:tcPr>
            <w:tcW w:w="7515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</w:tcPr>
          <w:p w14:paraId="42C89CAF" w14:textId="77777777" w:rsidR="003C5842" w:rsidRPr="009324D6" w:rsidRDefault="003C5842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5842" w:rsidRPr="009324D6" w14:paraId="6B382DEC" w14:textId="77777777" w:rsidTr="006F5DC5">
        <w:tc>
          <w:tcPr>
            <w:tcW w:w="2407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6BE09" w14:textId="77777777" w:rsidR="003C5842" w:rsidRPr="009324D6" w:rsidRDefault="003C5842" w:rsidP="009324D6">
            <w:pPr>
              <w:pStyle w:val="TableContents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324D6">
              <w:rPr>
                <w:rFonts w:ascii="Arial" w:hAnsi="Arial" w:cs="Arial"/>
                <w:bCs/>
                <w:sz w:val="22"/>
                <w:szCs w:val="22"/>
              </w:rPr>
              <w:t>Meta a cumprir</w:t>
            </w:r>
          </w:p>
        </w:tc>
        <w:tc>
          <w:tcPr>
            <w:tcW w:w="7515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</w:tcPr>
          <w:p w14:paraId="56252CE5" w14:textId="77777777" w:rsidR="003C5842" w:rsidRPr="009324D6" w:rsidRDefault="003C5842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5842" w:rsidRPr="009324D6" w14:paraId="07CED128" w14:textId="77777777" w:rsidTr="006F5DC5">
        <w:tc>
          <w:tcPr>
            <w:tcW w:w="2407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6A3AE" w14:textId="77777777" w:rsidR="003C5842" w:rsidRPr="009324D6" w:rsidRDefault="003C5842" w:rsidP="009324D6">
            <w:pPr>
              <w:pStyle w:val="TableContents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324D6">
              <w:rPr>
                <w:rFonts w:ascii="Arial" w:hAnsi="Arial" w:cs="Arial"/>
                <w:bCs/>
                <w:sz w:val="22"/>
                <w:szCs w:val="22"/>
              </w:rPr>
              <w:t>Instrumento de Medição</w:t>
            </w:r>
          </w:p>
        </w:tc>
        <w:tc>
          <w:tcPr>
            <w:tcW w:w="7515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</w:tcPr>
          <w:p w14:paraId="6202283F" w14:textId="77777777" w:rsidR="003C5842" w:rsidRPr="009324D6" w:rsidRDefault="003C5842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5842" w:rsidRPr="009324D6" w14:paraId="33E414FA" w14:textId="77777777" w:rsidTr="006F5DC5">
        <w:tc>
          <w:tcPr>
            <w:tcW w:w="2407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A9DF6" w14:textId="77777777" w:rsidR="003C5842" w:rsidRPr="009324D6" w:rsidRDefault="003C5842" w:rsidP="009324D6">
            <w:pPr>
              <w:pStyle w:val="TableContents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324D6">
              <w:rPr>
                <w:rFonts w:ascii="Arial" w:hAnsi="Arial" w:cs="Arial"/>
                <w:bCs/>
                <w:sz w:val="22"/>
                <w:szCs w:val="22"/>
              </w:rPr>
              <w:t>Forma de Acompanhamento</w:t>
            </w:r>
          </w:p>
        </w:tc>
        <w:tc>
          <w:tcPr>
            <w:tcW w:w="7515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</w:tcPr>
          <w:p w14:paraId="77CAA335" w14:textId="77777777" w:rsidR="003C5842" w:rsidRPr="009324D6" w:rsidRDefault="003C5842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5842" w:rsidRPr="009324D6" w14:paraId="02716310" w14:textId="77777777" w:rsidTr="006F5DC5">
        <w:tc>
          <w:tcPr>
            <w:tcW w:w="2407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583E0" w14:textId="77777777" w:rsidR="003C5842" w:rsidRPr="009324D6" w:rsidRDefault="003C5842" w:rsidP="009324D6">
            <w:pPr>
              <w:pStyle w:val="TableContents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324D6">
              <w:rPr>
                <w:rFonts w:ascii="Arial" w:hAnsi="Arial" w:cs="Arial"/>
                <w:bCs/>
                <w:sz w:val="22"/>
                <w:szCs w:val="22"/>
              </w:rPr>
              <w:t>Periodicidade</w:t>
            </w:r>
          </w:p>
        </w:tc>
        <w:tc>
          <w:tcPr>
            <w:tcW w:w="7515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</w:tcPr>
          <w:p w14:paraId="7EA10608" w14:textId="77777777" w:rsidR="003C5842" w:rsidRPr="009324D6" w:rsidRDefault="003C5842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5842" w:rsidRPr="009324D6" w14:paraId="145CA751" w14:textId="77777777" w:rsidTr="006F5DC5">
        <w:tc>
          <w:tcPr>
            <w:tcW w:w="2407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1FD8E" w14:textId="77777777" w:rsidR="003C5842" w:rsidRPr="009324D6" w:rsidRDefault="003C5842" w:rsidP="009324D6">
            <w:pPr>
              <w:pStyle w:val="TableContents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324D6">
              <w:rPr>
                <w:rFonts w:ascii="Arial" w:hAnsi="Arial" w:cs="Arial"/>
                <w:bCs/>
                <w:sz w:val="22"/>
                <w:szCs w:val="22"/>
              </w:rPr>
              <w:t>Mecanismo de Cálculo</w:t>
            </w:r>
          </w:p>
        </w:tc>
        <w:tc>
          <w:tcPr>
            <w:tcW w:w="7515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</w:tcPr>
          <w:p w14:paraId="289918E4" w14:textId="77777777" w:rsidR="003C5842" w:rsidRPr="009324D6" w:rsidRDefault="003C5842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5842" w:rsidRPr="009324D6" w14:paraId="085E3928" w14:textId="77777777" w:rsidTr="006F5DC5">
        <w:tc>
          <w:tcPr>
            <w:tcW w:w="2407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B82A7" w14:textId="77777777" w:rsidR="003C5842" w:rsidRPr="009324D6" w:rsidRDefault="003C5842" w:rsidP="009324D6">
            <w:pPr>
              <w:pStyle w:val="TableContents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324D6">
              <w:rPr>
                <w:rFonts w:ascii="Arial" w:hAnsi="Arial" w:cs="Arial"/>
                <w:bCs/>
                <w:sz w:val="22"/>
                <w:szCs w:val="22"/>
              </w:rPr>
              <w:t>Início de Vigência</w:t>
            </w:r>
          </w:p>
        </w:tc>
        <w:tc>
          <w:tcPr>
            <w:tcW w:w="7515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</w:tcPr>
          <w:p w14:paraId="20200B4C" w14:textId="77777777" w:rsidR="003C5842" w:rsidRPr="009324D6" w:rsidRDefault="003C5842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5842" w:rsidRPr="009324D6" w14:paraId="44E978ED" w14:textId="77777777" w:rsidTr="006F5DC5">
        <w:tc>
          <w:tcPr>
            <w:tcW w:w="2407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35F24" w14:textId="77777777" w:rsidR="003C5842" w:rsidRPr="009324D6" w:rsidRDefault="003C5842" w:rsidP="009324D6">
            <w:pPr>
              <w:pStyle w:val="TableContents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324D6">
              <w:rPr>
                <w:rFonts w:ascii="Arial" w:hAnsi="Arial" w:cs="Arial"/>
                <w:bCs/>
                <w:sz w:val="22"/>
                <w:szCs w:val="22"/>
              </w:rPr>
              <w:t>Faixas de Ajuste no Pagamento</w:t>
            </w:r>
          </w:p>
        </w:tc>
        <w:tc>
          <w:tcPr>
            <w:tcW w:w="7515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</w:tcPr>
          <w:p w14:paraId="5F25B6FA" w14:textId="77777777" w:rsidR="003C5842" w:rsidRPr="009324D6" w:rsidRDefault="003C5842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5842" w:rsidRPr="009324D6" w14:paraId="725258AD" w14:textId="77777777" w:rsidTr="006F5DC5">
        <w:tc>
          <w:tcPr>
            <w:tcW w:w="2407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0E959" w14:textId="77777777" w:rsidR="003C5842" w:rsidRPr="009324D6" w:rsidRDefault="003C5842" w:rsidP="009324D6">
            <w:pPr>
              <w:pStyle w:val="TableContents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324D6">
              <w:rPr>
                <w:rFonts w:ascii="Arial" w:hAnsi="Arial" w:cs="Arial"/>
                <w:bCs/>
                <w:sz w:val="22"/>
                <w:szCs w:val="22"/>
              </w:rPr>
              <w:t>Sanções</w:t>
            </w:r>
          </w:p>
        </w:tc>
        <w:tc>
          <w:tcPr>
            <w:tcW w:w="7515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</w:tcPr>
          <w:p w14:paraId="2894DF96" w14:textId="77777777" w:rsidR="003C5842" w:rsidRPr="009324D6" w:rsidRDefault="003C5842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5842" w:rsidRPr="009324D6" w14:paraId="186FFBEA" w14:textId="77777777" w:rsidTr="006F5DC5">
        <w:tc>
          <w:tcPr>
            <w:tcW w:w="2407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0E739" w14:textId="77777777" w:rsidR="003C5842" w:rsidRPr="009324D6" w:rsidRDefault="003C5842" w:rsidP="009324D6">
            <w:pPr>
              <w:pStyle w:val="TableContents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324D6">
              <w:rPr>
                <w:rFonts w:ascii="Arial" w:hAnsi="Arial" w:cs="Arial"/>
                <w:bCs/>
                <w:sz w:val="22"/>
                <w:szCs w:val="22"/>
              </w:rPr>
              <w:t>Observações</w:t>
            </w:r>
          </w:p>
        </w:tc>
        <w:tc>
          <w:tcPr>
            <w:tcW w:w="7515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</w:tcPr>
          <w:p w14:paraId="755351A4" w14:textId="77777777" w:rsidR="003C5842" w:rsidRPr="009324D6" w:rsidRDefault="003C5842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B1FF2E3" w14:textId="77777777" w:rsidR="00EA4F0F" w:rsidRPr="009324D6" w:rsidRDefault="00EA4F0F" w:rsidP="009324D6">
      <w:pPr>
        <w:pStyle w:val="Standard"/>
        <w:spacing w:after="120"/>
        <w:rPr>
          <w:rFonts w:ascii="Arial" w:hAnsi="Arial" w:cs="Arial"/>
          <w:sz w:val="22"/>
          <w:szCs w:val="22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7515"/>
      </w:tblGrid>
      <w:tr w:rsidR="006F5DC5" w:rsidRPr="009324D6" w14:paraId="38D75B67" w14:textId="77777777" w:rsidTr="00226AE2">
        <w:trPr>
          <w:trHeight w:val="310"/>
        </w:trPr>
        <w:tc>
          <w:tcPr>
            <w:tcW w:w="2407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5AEC1" w14:textId="77777777" w:rsidR="006F5DC5" w:rsidRPr="009324D6" w:rsidRDefault="006F5DC5" w:rsidP="009324D6">
            <w:pPr>
              <w:pStyle w:val="TableContents"/>
              <w:spacing w:after="12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324D6">
              <w:rPr>
                <w:rFonts w:ascii="Arial" w:hAnsi="Arial" w:cs="Arial"/>
                <w:b/>
                <w:bCs/>
                <w:sz w:val="22"/>
                <w:szCs w:val="22"/>
              </w:rPr>
              <w:t>Indicador 02:</w:t>
            </w:r>
          </w:p>
        </w:tc>
        <w:tc>
          <w:tcPr>
            <w:tcW w:w="7515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auto"/>
            <w:vAlign w:val="center"/>
          </w:tcPr>
          <w:p w14:paraId="5BFDF61B" w14:textId="77777777" w:rsidR="006F5DC5" w:rsidRPr="009324D6" w:rsidRDefault="006F5DC5" w:rsidP="009324D6">
            <w:pPr>
              <w:pStyle w:val="TableContents"/>
              <w:spacing w:after="12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9324D6">
              <w:rPr>
                <w:rFonts w:ascii="Arial" w:hAnsi="Arial" w:cs="Arial"/>
                <w:bCs/>
                <w:color w:val="FF0000"/>
                <w:sz w:val="22"/>
                <w:szCs w:val="22"/>
              </w:rPr>
              <w:t>(Descrição do indicador)</w:t>
            </w:r>
          </w:p>
        </w:tc>
      </w:tr>
      <w:tr w:rsidR="006F5DC5" w:rsidRPr="009324D6" w14:paraId="3E8C8E1F" w14:textId="77777777" w:rsidTr="00226AE2">
        <w:trPr>
          <w:trHeight w:val="159"/>
        </w:trPr>
        <w:tc>
          <w:tcPr>
            <w:tcW w:w="2407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A3FFB" w14:textId="77777777" w:rsidR="006F5DC5" w:rsidRPr="009324D6" w:rsidRDefault="006F5DC5" w:rsidP="009324D6">
            <w:pPr>
              <w:pStyle w:val="TableContents"/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24D6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7515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D5DCE4" w:themeFill="text2" w:themeFillTint="33"/>
            <w:vAlign w:val="center"/>
          </w:tcPr>
          <w:p w14:paraId="27D5578D" w14:textId="77777777" w:rsidR="006F5DC5" w:rsidRPr="009324D6" w:rsidRDefault="006F5DC5" w:rsidP="009324D6">
            <w:pPr>
              <w:pStyle w:val="TableContents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24D6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</w:tr>
      <w:tr w:rsidR="006F5DC5" w:rsidRPr="009324D6" w14:paraId="75BF746B" w14:textId="77777777" w:rsidTr="00226AE2">
        <w:tc>
          <w:tcPr>
            <w:tcW w:w="2407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50332" w14:textId="77777777" w:rsidR="006F5DC5" w:rsidRPr="009324D6" w:rsidRDefault="006F5DC5" w:rsidP="009324D6">
            <w:pPr>
              <w:pStyle w:val="TableContents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324D6">
              <w:rPr>
                <w:rFonts w:ascii="Arial" w:hAnsi="Arial" w:cs="Arial"/>
                <w:bCs/>
                <w:sz w:val="22"/>
                <w:szCs w:val="22"/>
              </w:rPr>
              <w:t>Finalidade</w:t>
            </w:r>
          </w:p>
        </w:tc>
        <w:tc>
          <w:tcPr>
            <w:tcW w:w="7515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</w:tcPr>
          <w:p w14:paraId="59C85706" w14:textId="77777777" w:rsidR="006F5DC5" w:rsidRPr="009324D6" w:rsidRDefault="006F5DC5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F5DC5" w:rsidRPr="009324D6" w14:paraId="4135FF4E" w14:textId="77777777" w:rsidTr="00226AE2">
        <w:tc>
          <w:tcPr>
            <w:tcW w:w="2407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214A5" w14:textId="77777777" w:rsidR="006F5DC5" w:rsidRPr="009324D6" w:rsidRDefault="006F5DC5" w:rsidP="009324D6">
            <w:pPr>
              <w:pStyle w:val="TableContents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324D6">
              <w:rPr>
                <w:rFonts w:ascii="Arial" w:hAnsi="Arial" w:cs="Arial"/>
                <w:bCs/>
                <w:sz w:val="22"/>
                <w:szCs w:val="22"/>
              </w:rPr>
              <w:t>Meta a cumprir</w:t>
            </w:r>
          </w:p>
        </w:tc>
        <w:tc>
          <w:tcPr>
            <w:tcW w:w="7515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</w:tcPr>
          <w:p w14:paraId="183EEDD0" w14:textId="77777777" w:rsidR="006F5DC5" w:rsidRPr="009324D6" w:rsidRDefault="006F5DC5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F5DC5" w:rsidRPr="009324D6" w14:paraId="6E2B4776" w14:textId="77777777" w:rsidTr="00226AE2">
        <w:tc>
          <w:tcPr>
            <w:tcW w:w="2407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03CC2" w14:textId="77777777" w:rsidR="006F5DC5" w:rsidRPr="009324D6" w:rsidRDefault="006F5DC5" w:rsidP="009324D6">
            <w:pPr>
              <w:pStyle w:val="TableContents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324D6">
              <w:rPr>
                <w:rFonts w:ascii="Arial" w:hAnsi="Arial" w:cs="Arial"/>
                <w:bCs/>
                <w:sz w:val="22"/>
                <w:szCs w:val="22"/>
              </w:rPr>
              <w:t>Instrumento de Medição</w:t>
            </w:r>
          </w:p>
        </w:tc>
        <w:tc>
          <w:tcPr>
            <w:tcW w:w="7515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</w:tcPr>
          <w:p w14:paraId="6B77CE1E" w14:textId="77777777" w:rsidR="006F5DC5" w:rsidRPr="009324D6" w:rsidRDefault="006F5DC5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F5DC5" w:rsidRPr="009324D6" w14:paraId="49F879F7" w14:textId="77777777" w:rsidTr="00226AE2">
        <w:tc>
          <w:tcPr>
            <w:tcW w:w="2407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16FBC" w14:textId="77777777" w:rsidR="006F5DC5" w:rsidRPr="009324D6" w:rsidRDefault="006F5DC5" w:rsidP="009324D6">
            <w:pPr>
              <w:pStyle w:val="TableContents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324D6">
              <w:rPr>
                <w:rFonts w:ascii="Arial" w:hAnsi="Arial" w:cs="Arial"/>
                <w:bCs/>
                <w:sz w:val="22"/>
                <w:szCs w:val="22"/>
              </w:rPr>
              <w:t>Forma de Acompanhamento</w:t>
            </w:r>
          </w:p>
        </w:tc>
        <w:tc>
          <w:tcPr>
            <w:tcW w:w="7515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</w:tcPr>
          <w:p w14:paraId="6E082821" w14:textId="77777777" w:rsidR="006F5DC5" w:rsidRPr="009324D6" w:rsidRDefault="006F5DC5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F5DC5" w:rsidRPr="009324D6" w14:paraId="5FFBF5F2" w14:textId="77777777" w:rsidTr="00226AE2">
        <w:tc>
          <w:tcPr>
            <w:tcW w:w="2407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BDBDC" w14:textId="77777777" w:rsidR="006F5DC5" w:rsidRPr="009324D6" w:rsidRDefault="006F5DC5" w:rsidP="009324D6">
            <w:pPr>
              <w:pStyle w:val="TableContents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324D6">
              <w:rPr>
                <w:rFonts w:ascii="Arial" w:hAnsi="Arial" w:cs="Arial"/>
                <w:bCs/>
                <w:sz w:val="22"/>
                <w:szCs w:val="22"/>
              </w:rPr>
              <w:t>Periodicidade</w:t>
            </w:r>
          </w:p>
        </w:tc>
        <w:tc>
          <w:tcPr>
            <w:tcW w:w="7515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</w:tcPr>
          <w:p w14:paraId="30DE6CAD" w14:textId="77777777" w:rsidR="006F5DC5" w:rsidRPr="009324D6" w:rsidRDefault="006F5DC5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F5DC5" w:rsidRPr="009324D6" w14:paraId="5E958691" w14:textId="77777777" w:rsidTr="00226AE2">
        <w:tc>
          <w:tcPr>
            <w:tcW w:w="2407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74198" w14:textId="77777777" w:rsidR="006F5DC5" w:rsidRPr="009324D6" w:rsidRDefault="006F5DC5" w:rsidP="009324D6">
            <w:pPr>
              <w:pStyle w:val="TableContents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324D6">
              <w:rPr>
                <w:rFonts w:ascii="Arial" w:hAnsi="Arial" w:cs="Arial"/>
                <w:bCs/>
                <w:sz w:val="22"/>
                <w:szCs w:val="22"/>
              </w:rPr>
              <w:t>Mecanismo de Cálculo</w:t>
            </w:r>
          </w:p>
        </w:tc>
        <w:tc>
          <w:tcPr>
            <w:tcW w:w="7515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</w:tcPr>
          <w:p w14:paraId="773C47A5" w14:textId="77777777" w:rsidR="006F5DC5" w:rsidRPr="009324D6" w:rsidRDefault="006F5DC5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F5DC5" w:rsidRPr="009324D6" w14:paraId="13D384F6" w14:textId="77777777" w:rsidTr="00226AE2">
        <w:tc>
          <w:tcPr>
            <w:tcW w:w="2407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84BCF" w14:textId="77777777" w:rsidR="006F5DC5" w:rsidRPr="009324D6" w:rsidRDefault="006F5DC5" w:rsidP="009324D6">
            <w:pPr>
              <w:pStyle w:val="TableContents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324D6">
              <w:rPr>
                <w:rFonts w:ascii="Arial" w:hAnsi="Arial" w:cs="Arial"/>
                <w:bCs/>
                <w:sz w:val="22"/>
                <w:szCs w:val="22"/>
              </w:rPr>
              <w:t>Início de Vigência</w:t>
            </w:r>
          </w:p>
        </w:tc>
        <w:tc>
          <w:tcPr>
            <w:tcW w:w="7515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</w:tcPr>
          <w:p w14:paraId="3B610397" w14:textId="77777777" w:rsidR="006F5DC5" w:rsidRPr="009324D6" w:rsidRDefault="006F5DC5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F5DC5" w:rsidRPr="009324D6" w14:paraId="402AE19B" w14:textId="77777777" w:rsidTr="00226AE2">
        <w:tc>
          <w:tcPr>
            <w:tcW w:w="2407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08153" w14:textId="77777777" w:rsidR="006F5DC5" w:rsidRPr="009324D6" w:rsidRDefault="006F5DC5" w:rsidP="009324D6">
            <w:pPr>
              <w:pStyle w:val="TableContents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324D6">
              <w:rPr>
                <w:rFonts w:ascii="Arial" w:hAnsi="Arial" w:cs="Arial"/>
                <w:bCs/>
                <w:sz w:val="22"/>
                <w:szCs w:val="22"/>
              </w:rPr>
              <w:t>Faixas de Ajuste no Pagamento</w:t>
            </w:r>
          </w:p>
        </w:tc>
        <w:tc>
          <w:tcPr>
            <w:tcW w:w="7515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</w:tcPr>
          <w:p w14:paraId="0C8E0A39" w14:textId="77777777" w:rsidR="006F5DC5" w:rsidRPr="009324D6" w:rsidRDefault="006F5DC5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F5DC5" w:rsidRPr="009324D6" w14:paraId="4F8F485F" w14:textId="77777777" w:rsidTr="00226AE2">
        <w:tc>
          <w:tcPr>
            <w:tcW w:w="2407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DDA4A" w14:textId="77777777" w:rsidR="006F5DC5" w:rsidRPr="009324D6" w:rsidRDefault="006F5DC5" w:rsidP="009324D6">
            <w:pPr>
              <w:pStyle w:val="TableContents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324D6">
              <w:rPr>
                <w:rFonts w:ascii="Arial" w:hAnsi="Arial" w:cs="Arial"/>
                <w:bCs/>
                <w:sz w:val="22"/>
                <w:szCs w:val="22"/>
              </w:rPr>
              <w:lastRenderedPageBreak/>
              <w:t>Sanções</w:t>
            </w:r>
          </w:p>
        </w:tc>
        <w:tc>
          <w:tcPr>
            <w:tcW w:w="7515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</w:tcPr>
          <w:p w14:paraId="3C4C20B3" w14:textId="77777777" w:rsidR="006F5DC5" w:rsidRPr="009324D6" w:rsidRDefault="006F5DC5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F5DC5" w:rsidRPr="009324D6" w14:paraId="551E5FC5" w14:textId="77777777" w:rsidTr="00226AE2">
        <w:tc>
          <w:tcPr>
            <w:tcW w:w="2407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83A14" w14:textId="77777777" w:rsidR="006F5DC5" w:rsidRPr="009324D6" w:rsidRDefault="006F5DC5" w:rsidP="009324D6">
            <w:pPr>
              <w:pStyle w:val="TableContents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324D6">
              <w:rPr>
                <w:rFonts w:ascii="Arial" w:hAnsi="Arial" w:cs="Arial"/>
                <w:bCs/>
                <w:sz w:val="22"/>
                <w:szCs w:val="22"/>
              </w:rPr>
              <w:t>Observações</w:t>
            </w:r>
          </w:p>
        </w:tc>
        <w:tc>
          <w:tcPr>
            <w:tcW w:w="7515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</w:tcPr>
          <w:p w14:paraId="7038FBBC" w14:textId="77777777" w:rsidR="006F5DC5" w:rsidRPr="009324D6" w:rsidRDefault="006F5DC5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94CE7CE" w14:textId="77777777" w:rsidR="00EA4F0F" w:rsidRPr="009324D6" w:rsidRDefault="00EA4F0F" w:rsidP="009324D6">
      <w:pPr>
        <w:pStyle w:val="Standard"/>
        <w:spacing w:after="120"/>
        <w:rPr>
          <w:rFonts w:ascii="Arial" w:hAnsi="Arial" w:cs="Arial"/>
          <w:sz w:val="22"/>
          <w:szCs w:val="22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7515"/>
      </w:tblGrid>
      <w:tr w:rsidR="006F5DC5" w:rsidRPr="009324D6" w14:paraId="7EBD763A" w14:textId="77777777" w:rsidTr="00226AE2">
        <w:trPr>
          <w:trHeight w:val="310"/>
        </w:trPr>
        <w:tc>
          <w:tcPr>
            <w:tcW w:w="2407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57824" w14:textId="77777777" w:rsidR="006F5DC5" w:rsidRPr="009324D6" w:rsidRDefault="006F5DC5" w:rsidP="009324D6">
            <w:pPr>
              <w:pStyle w:val="TableContents"/>
              <w:spacing w:after="12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324D6">
              <w:rPr>
                <w:rFonts w:ascii="Arial" w:hAnsi="Arial" w:cs="Arial"/>
                <w:b/>
                <w:bCs/>
                <w:sz w:val="22"/>
                <w:szCs w:val="22"/>
              </w:rPr>
              <w:t>Indicador 03:</w:t>
            </w:r>
          </w:p>
        </w:tc>
        <w:tc>
          <w:tcPr>
            <w:tcW w:w="7515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auto"/>
            <w:vAlign w:val="center"/>
          </w:tcPr>
          <w:p w14:paraId="5DBEE0A8" w14:textId="77777777" w:rsidR="006F5DC5" w:rsidRPr="009324D6" w:rsidRDefault="006F5DC5" w:rsidP="009324D6">
            <w:pPr>
              <w:pStyle w:val="TableContents"/>
              <w:spacing w:after="12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9324D6">
              <w:rPr>
                <w:rFonts w:ascii="Arial" w:hAnsi="Arial" w:cs="Arial"/>
                <w:bCs/>
                <w:color w:val="FF0000"/>
                <w:sz w:val="22"/>
                <w:szCs w:val="22"/>
              </w:rPr>
              <w:t>(Descrição do indicador)</w:t>
            </w:r>
          </w:p>
        </w:tc>
      </w:tr>
      <w:tr w:rsidR="006F5DC5" w:rsidRPr="009324D6" w14:paraId="2A2A8F65" w14:textId="77777777" w:rsidTr="00226AE2">
        <w:trPr>
          <w:trHeight w:val="159"/>
        </w:trPr>
        <w:tc>
          <w:tcPr>
            <w:tcW w:w="2407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D5DCE4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D902C" w14:textId="77777777" w:rsidR="006F5DC5" w:rsidRPr="009324D6" w:rsidRDefault="006F5DC5" w:rsidP="009324D6">
            <w:pPr>
              <w:pStyle w:val="TableContents"/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24D6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7515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D5DCE4" w:themeFill="text2" w:themeFillTint="33"/>
            <w:vAlign w:val="center"/>
          </w:tcPr>
          <w:p w14:paraId="1740C0A1" w14:textId="77777777" w:rsidR="006F5DC5" w:rsidRPr="009324D6" w:rsidRDefault="006F5DC5" w:rsidP="009324D6">
            <w:pPr>
              <w:pStyle w:val="TableContents"/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324D6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</w:tr>
      <w:tr w:rsidR="006F5DC5" w:rsidRPr="009324D6" w14:paraId="2C00FB0F" w14:textId="77777777" w:rsidTr="00226AE2">
        <w:tc>
          <w:tcPr>
            <w:tcW w:w="2407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BE44B" w14:textId="77777777" w:rsidR="006F5DC5" w:rsidRPr="009324D6" w:rsidRDefault="006F5DC5" w:rsidP="009324D6">
            <w:pPr>
              <w:pStyle w:val="TableContents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324D6">
              <w:rPr>
                <w:rFonts w:ascii="Arial" w:hAnsi="Arial" w:cs="Arial"/>
                <w:bCs/>
                <w:sz w:val="22"/>
                <w:szCs w:val="22"/>
              </w:rPr>
              <w:t>Finalidade</w:t>
            </w:r>
          </w:p>
        </w:tc>
        <w:tc>
          <w:tcPr>
            <w:tcW w:w="7515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</w:tcPr>
          <w:p w14:paraId="5201D97A" w14:textId="77777777" w:rsidR="006F5DC5" w:rsidRPr="009324D6" w:rsidRDefault="006F5DC5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F5DC5" w:rsidRPr="009324D6" w14:paraId="419561F2" w14:textId="77777777" w:rsidTr="00226AE2">
        <w:tc>
          <w:tcPr>
            <w:tcW w:w="2407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C2AD8" w14:textId="77777777" w:rsidR="006F5DC5" w:rsidRPr="009324D6" w:rsidRDefault="006F5DC5" w:rsidP="009324D6">
            <w:pPr>
              <w:pStyle w:val="TableContents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324D6">
              <w:rPr>
                <w:rFonts w:ascii="Arial" w:hAnsi="Arial" w:cs="Arial"/>
                <w:bCs/>
                <w:sz w:val="22"/>
                <w:szCs w:val="22"/>
              </w:rPr>
              <w:t>Meta a cumprir</w:t>
            </w:r>
          </w:p>
        </w:tc>
        <w:tc>
          <w:tcPr>
            <w:tcW w:w="7515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</w:tcPr>
          <w:p w14:paraId="33F46361" w14:textId="77777777" w:rsidR="006F5DC5" w:rsidRPr="009324D6" w:rsidRDefault="006F5DC5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F5DC5" w:rsidRPr="009324D6" w14:paraId="55408348" w14:textId="77777777" w:rsidTr="00226AE2">
        <w:tc>
          <w:tcPr>
            <w:tcW w:w="2407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B555C" w14:textId="77777777" w:rsidR="006F5DC5" w:rsidRPr="009324D6" w:rsidRDefault="006F5DC5" w:rsidP="009324D6">
            <w:pPr>
              <w:pStyle w:val="TableContents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324D6">
              <w:rPr>
                <w:rFonts w:ascii="Arial" w:hAnsi="Arial" w:cs="Arial"/>
                <w:bCs/>
                <w:sz w:val="22"/>
                <w:szCs w:val="22"/>
              </w:rPr>
              <w:t>Instrumento de Medição</w:t>
            </w:r>
          </w:p>
        </w:tc>
        <w:tc>
          <w:tcPr>
            <w:tcW w:w="7515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</w:tcPr>
          <w:p w14:paraId="6B667918" w14:textId="77777777" w:rsidR="006F5DC5" w:rsidRPr="009324D6" w:rsidRDefault="006F5DC5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F5DC5" w:rsidRPr="009324D6" w14:paraId="12C64E4F" w14:textId="77777777" w:rsidTr="00226AE2">
        <w:tc>
          <w:tcPr>
            <w:tcW w:w="2407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93AD9" w14:textId="77777777" w:rsidR="006F5DC5" w:rsidRPr="009324D6" w:rsidRDefault="006F5DC5" w:rsidP="009324D6">
            <w:pPr>
              <w:pStyle w:val="TableContents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324D6">
              <w:rPr>
                <w:rFonts w:ascii="Arial" w:hAnsi="Arial" w:cs="Arial"/>
                <w:bCs/>
                <w:sz w:val="22"/>
                <w:szCs w:val="22"/>
              </w:rPr>
              <w:t>Forma de Acompanhamento</w:t>
            </w:r>
          </w:p>
        </w:tc>
        <w:tc>
          <w:tcPr>
            <w:tcW w:w="7515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</w:tcPr>
          <w:p w14:paraId="42535A91" w14:textId="77777777" w:rsidR="006F5DC5" w:rsidRPr="009324D6" w:rsidRDefault="006F5DC5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F5DC5" w:rsidRPr="009324D6" w14:paraId="40F05144" w14:textId="77777777" w:rsidTr="00226AE2">
        <w:tc>
          <w:tcPr>
            <w:tcW w:w="2407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6FA2C" w14:textId="77777777" w:rsidR="006F5DC5" w:rsidRPr="009324D6" w:rsidRDefault="006F5DC5" w:rsidP="009324D6">
            <w:pPr>
              <w:pStyle w:val="TableContents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324D6">
              <w:rPr>
                <w:rFonts w:ascii="Arial" w:hAnsi="Arial" w:cs="Arial"/>
                <w:bCs/>
                <w:sz w:val="22"/>
                <w:szCs w:val="22"/>
              </w:rPr>
              <w:t>Periodicidade</w:t>
            </w:r>
          </w:p>
        </w:tc>
        <w:tc>
          <w:tcPr>
            <w:tcW w:w="7515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</w:tcPr>
          <w:p w14:paraId="72A86324" w14:textId="77777777" w:rsidR="006F5DC5" w:rsidRPr="009324D6" w:rsidRDefault="006F5DC5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F5DC5" w:rsidRPr="009324D6" w14:paraId="6D7D3B33" w14:textId="77777777" w:rsidTr="00226AE2">
        <w:tc>
          <w:tcPr>
            <w:tcW w:w="2407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A7AD6" w14:textId="77777777" w:rsidR="006F5DC5" w:rsidRPr="009324D6" w:rsidRDefault="006F5DC5" w:rsidP="009324D6">
            <w:pPr>
              <w:pStyle w:val="TableContents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324D6">
              <w:rPr>
                <w:rFonts w:ascii="Arial" w:hAnsi="Arial" w:cs="Arial"/>
                <w:bCs/>
                <w:sz w:val="22"/>
                <w:szCs w:val="22"/>
              </w:rPr>
              <w:t>Mecanismo de Cálculo</w:t>
            </w:r>
          </w:p>
        </w:tc>
        <w:tc>
          <w:tcPr>
            <w:tcW w:w="7515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</w:tcPr>
          <w:p w14:paraId="35F75B7B" w14:textId="77777777" w:rsidR="006F5DC5" w:rsidRPr="009324D6" w:rsidRDefault="006F5DC5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F5DC5" w:rsidRPr="009324D6" w14:paraId="72C434A5" w14:textId="77777777" w:rsidTr="00226AE2">
        <w:tc>
          <w:tcPr>
            <w:tcW w:w="2407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4F23C" w14:textId="77777777" w:rsidR="006F5DC5" w:rsidRPr="009324D6" w:rsidRDefault="006F5DC5" w:rsidP="009324D6">
            <w:pPr>
              <w:pStyle w:val="TableContents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324D6">
              <w:rPr>
                <w:rFonts w:ascii="Arial" w:hAnsi="Arial" w:cs="Arial"/>
                <w:bCs/>
                <w:sz w:val="22"/>
                <w:szCs w:val="22"/>
              </w:rPr>
              <w:t>Início de Vigência</w:t>
            </w:r>
          </w:p>
        </w:tc>
        <w:tc>
          <w:tcPr>
            <w:tcW w:w="7515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</w:tcPr>
          <w:p w14:paraId="6DDDD869" w14:textId="77777777" w:rsidR="006F5DC5" w:rsidRPr="009324D6" w:rsidRDefault="006F5DC5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F5DC5" w:rsidRPr="009324D6" w14:paraId="29BD53FD" w14:textId="77777777" w:rsidTr="00226AE2">
        <w:tc>
          <w:tcPr>
            <w:tcW w:w="2407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48B8F" w14:textId="77777777" w:rsidR="006F5DC5" w:rsidRPr="009324D6" w:rsidRDefault="006F5DC5" w:rsidP="009324D6">
            <w:pPr>
              <w:pStyle w:val="TableContents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324D6">
              <w:rPr>
                <w:rFonts w:ascii="Arial" w:hAnsi="Arial" w:cs="Arial"/>
                <w:bCs/>
                <w:sz w:val="22"/>
                <w:szCs w:val="22"/>
              </w:rPr>
              <w:t>Faixas de Ajuste no Pagamento</w:t>
            </w:r>
          </w:p>
        </w:tc>
        <w:tc>
          <w:tcPr>
            <w:tcW w:w="7515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</w:tcPr>
          <w:p w14:paraId="510AE343" w14:textId="77777777" w:rsidR="006F5DC5" w:rsidRPr="009324D6" w:rsidRDefault="006F5DC5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F5DC5" w:rsidRPr="009324D6" w14:paraId="2867E009" w14:textId="77777777" w:rsidTr="00226AE2">
        <w:tc>
          <w:tcPr>
            <w:tcW w:w="2407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BD1CC" w14:textId="77777777" w:rsidR="006F5DC5" w:rsidRPr="009324D6" w:rsidRDefault="006F5DC5" w:rsidP="009324D6">
            <w:pPr>
              <w:pStyle w:val="TableContents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324D6">
              <w:rPr>
                <w:rFonts w:ascii="Arial" w:hAnsi="Arial" w:cs="Arial"/>
                <w:bCs/>
                <w:sz w:val="22"/>
                <w:szCs w:val="22"/>
              </w:rPr>
              <w:t>Sanções</w:t>
            </w:r>
          </w:p>
        </w:tc>
        <w:tc>
          <w:tcPr>
            <w:tcW w:w="7515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</w:tcPr>
          <w:p w14:paraId="7ABC647C" w14:textId="77777777" w:rsidR="006F5DC5" w:rsidRPr="009324D6" w:rsidRDefault="006F5DC5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F5DC5" w:rsidRPr="009324D6" w14:paraId="788440E8" w14:textId="77777777" w:rsidTr="00226AE2">
        <w:tc>
          <w:tcPr>
            <w:tcW w:w="2407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A7DD4" w14:textId="77777777" w:rsidR="006F5DC5" w:rsidRPr="009324D6" w:rsidRDefault="006F5DC5" w:rsidP="009324D6">
            <w:pPr>
              <w:pStyle w:val="TableContents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324D6">
              <w:rPr>
                <w:rFonts w:ascii="Arial" w:hAnsi="Arial" w:cs="Arial"/>
                <w:bCs/>
                <w:sz w:val="22"/>
                <w:szCs w:val="22"/>
              </w:rPr>
              <w:t>Observações</w:t>
            </w:r>
          </w:p>
        </w:tc>
        <w:tc>
          <w:tcPr>
            <w:tcW w:w="7515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FFFFFF" w:themeFill="background1"/>
          </w:tcPr>
          <w:p w14:paraId="118A0F93" w14:textId="77777777" w:rsidR="00354153" w:rsidRPr="009324D6" w:rsidRDefault="00354153" w:rsidP="009324D6">
            <w:pPr>
              <w:pStyle w:val="TableContents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4BB0191" w14:textId="77777777" w:rsidR="00F85767" w:rsidRPr="009324D6" w:rsidRDefault="00F85767" w:rsidP="009324D6">
      <w:pPr>
        <w:pStyle w:val="Standard"/>
        <w:spacing w:after="120"/>
        <w:rPr>
          <w:rFonts w:ascii="Arial" w:hAnsi="Arial" w:cs="Arial"/>
          <w:sz w:val="22"/>
          <w:szCs w:val="22"/>
        </w:rPr>
      </w:pPr>
    </w:p>
    <w:p w14:paraId="17A24270" w14:textId="77777777" w:rsidR="00F85767" w:rsidRPr="009324D6" w:rsidRDefault="00F85767" w:rsidP="009324D6">
      <w:pPr>
        <w:spacing w:after="120"/>
        <w:rPr>
          <w:rFonts w:ascii="Arial" w:hAnsi="Arial" w:cs="Arial"/>
          <w:sz w:val="22"/>
          <w:szCs w:val="22"/>
        </w:rPr>
      </w:pPr>
    </w:p>
    <w:sectPr w:rsidR="00F85767" w:rsidRPr="009324D6" w:rsidSect="00351D15">
      <w:headerReference w:type="default" r:id="rId12"/>
      <w:footerReference w:type="default" r:id="rId13"/>
      <w:pgSz w:w="11906" w:h="16838"/>
      <w:pgMar w:top="709" w:right="850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17770" w14:textId="77777777" w:rsidR="00D10A3E" w:rsidRDefault="00D10A3E">
      <w:pPr>
        <w:rPr>
          <w:rFonts w:hint="eastAsia"/>
        </w:rPr>
      </w:pPr>
      <w:r>
        <w:separator/>
      </w:r>
    </w:p>
  </w:endnote>
  <w:endnote w:type="continuationSeparator" w:id="0">
    <w:p w14:paraId="76666FA5" w14:textId="77777777" w:rsidR="00D10A3E" w:rsidRDefault="00D10A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02919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18BDE6E" w14:textId="3D19F0F2" w:rsidR="00313D9F" w:rsidRPr="00313D9F" w:rsidRDefault="00EC397F">
        <w:pPr>
          <w:pStyle w:val="Rodap"/>
          <w:jc w:val="right"/>
          <w:rPr>
            <w:rFonts w:hint="eastAsia"/>
            <w:sz w:val="18"/>
            <w:szCs w:val="18"/>
          </w:rPr>
        </w:pPr>
        <w:r w:rsidRPr="00313D9F">
          <w:rPr>
            <w:sz w:val="18"/>
            <w:szCs w:val="18"/>
          </w:rPr>
          <w:fldChar w:fldCharType="begin"/>
        </w:r>
        <w:r w:rsidR="00313D9F" w:rsidRPr="00313D9F">
          <w:rPr>
            <w:sz w:val="18"/>
            <w:szCs w:val="18"/>
          </w:rPr>
          <w:instrText>PAGE   \* MERGEFORMAT</w:instrText>
        </w:r>
        <w:r w:rsidRPr="00313D9F">
          <w:rPr>
            <w:sz w:val="18"/>
            <w:szCs w:val="18"/>
          </w:rPr>
          <w:fldChar w:fldCharType="separate"/>
        </w:r>
        <w:r w:rsidR="006D7373">
          <w:rPr>
            <w:rFonts w:hint="eastAsia"/>
            <w:noProof/>
            <w:sz w:val="18"/>
            <w:szCs w:val="18"/>
          </w:rPr>
          <w:t>6</w:t>
        </w:r>
        <w:r w:rsidRPr="00313D9F">
          <w:rPr>
            <w:sz w:val="18"/>
            <w:szCs w:val="18"/>
          </w:rPr>
          <w:fldChar w:fldCharType="end"/>
        </w:r>
      </w:p>
    </w:sdtContent>
  </w:sdt>
  <w:p w14:paraId="3DE0D37D" w14:textId="77777777" w:rsidR="00313D9F" w:rsidRDefault="00313D9F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1B39E" w14:textId="77777777" w:rsidR="00D10A3E" w:rsidRDefault="00D10A3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13D2C6D" w14:textId="77777777" w:rsidR="00D10A3E" w:rsidRDefault="00D10A3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FD039" w14:textId="77777777" w:rsidR="004A0328" w:rsidRDefault="004A0328">
    <w:pPr>
      <w:pStyle w:val="Cabealho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07E0C198" wp14:editId="546F9F69">
          <wp:simplePos x="0" y="0"/>
          <wp:positionH relativeFrom="margin">
            <wp:posOffset>6072134</wp:posOffset>
          </wp:positionH>
          <wp:positionV relativeFrom="topMargin">
            <wp:posOffset>68580</wp:posOffset>
          </wp:positionV>
          <wp:extent cx="684050" cy="662619"/>
          <wp:effectExtent l="0" t="0" r="1905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50" cy="662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5A31"/>
    <w:multiLevelType w:val="multilevel"/>
    <w:tmpl w:val="963ADC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F52512E"/>
    <w:multiLevelType w:val="multilevel"/>
    <w:tmpl w:val="340C15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DD90C0D"/>
    <w:multiLevelType w:val="hybridMultilevel"/>
    <w:tmpl w:val="FD1CC30E"/>
    <w:lvl w:ilvl="0" w:tplc="97A2CE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A3EE0"/>
    <w:multiLevelType w:val="multilevel"/>
    <w:tmpl w:val="90E2A4A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0430BFD"/>
    <w:multiLevelType w:val="multilevel"/>
    <w:tmpl w:val="4C04CD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5DE1B07"/>
    <w:multiLevelType w:val="hybridMultilevel"/>
    <w:tmpl w:val="09C88F5E"/>
    <w:lvl w:ilvl="0" w:tplc="06D804C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10A87"/>
    <w:multiLevelType w:val="multilevel"/>
    <w:tmpl w:val="FD4E33E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6A34254A"/>
    <w:multiLevelType w:val="hybridMultilevel"/>
    <w:tmpl w:val="8D9E4B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862C7"/>
    <w:multiLevelType w:val="multilevel"/>
    <w:tmpl w:val="9036F9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79CF3AA3"/>
    <w:multiLevelType w:val="hybridMultilevel"/>
    <w:tmpl w:val="8D0A61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44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E4"/>
    <w:rsid w:val="00007479"/>
    <w:rsid w:val="00023DEA"/>
    <w:rsid w:val="000264AF"/>
    <w:rsid w:val="0003189E"/>
    <w:rsid w:val="00036D05"/>
    <w:rsid w:val="0004637D"/>
    <w:rsid w:val="000529D2"/>
    <w:rsid w:val="00055C58"/>
    <w:rsid w:val="000673E6"/>
    <w:rsid w:val="000C0BEF"/>
    <w:rsid w:val="000D026B"/>
    <w:rsid w:val="000E4526"/>
    <w:rsid w:val="000F4EA9"/>
    <w:rsid w:val="00165AF4"/>
    <w:rsid w:val="0017623A"/>
    <w:rsid w:val="001C6942"/>
    <w:rsid w:val="001C75BC"/>
    <w:rsid w:val="00222576"/>
    <w:rsid w:val="002269F4"/>
    <w:rsid w:val="0026723A"/>
    <w:rsid w:val="002759E4"/>
    <w:rsid w:val="00294A90"/>
    <w:rsid w:val="002964CA"/>
    <w:rsid w:val="002A4AB0"/>
    <w:rsid w:val="00311ECF"/>
    <w:rsid w:val="00312869"/>
    <w:rsid w:val="00313D9F"/>
    <w:rsid w:val="0032475F"/>
    <w:rsid w:val="00327B63"/>
    <w:rsid w:val="00332B35"/>
    <w:rsid w:val="00351D15"/>
    <w:rsid w:val="00354153"/>
    <w:rsid w:val="00354988"/>
    <w:rsid w:val="00373FE2"/>
    <w:rsid w:val="003A0604"/>
    <w:rsid w:val="003C02B8"/>
    <w:rsid w:val="003C5842"/>
    <w:rsid w:val="003E04E6"/>
    <w:rsid w:val="003E2743"/>
    <w:rsid w:val="00400ED0"/>
    <w:rsid w:val="0042085B"/>
    <w:rsid w:val="0042399D"/>
    <w:rsid w:val="004308D6"/>
    <w:rsid w:val="00435731"/>
    <w:rsid w:val="00474E4C"/>
    <w:rsid w:val="00481137"/>
    <w:rsid w:val="0049317C"/>
    <w:rsid w:val="004A0328"/>
    <w:rsid w:val="004A7535"/>
    <w:rsid w:val="004C3AE4"/>
    <w:rsid w:val="00530D31"/>
    <w:rsid w:val="00534EFB"/>
    <w:rsid w:val="00543A9B"/>
    <w:rsid w:val="00564697"/>
    <w:rsid w:val="0057127A"/>
    <w:rsid w:val="005712B1"/>
    <w:rsid w:val="0058140E"/>
    <w:rsid w:val="00590810"/>
    <w:rsid w:val="005B32B8"/>
    <w:rsid w:val="005E5C39"/>
    <w:rsid w:val="005F10BD"/>
    <w:rsid w:val="005F57F4"/>
    <w:rsid w:val="005F6EBE"/>
    <w:rsid w:val="00607018"/>
    <w:rsid w:val="00612A34"/>
    <w:rsid w:val="006353F6"/>
    <w:rsid w:val="00674683"/>
    <w:rsid w:val="00675F36"/>
    <w:rsid w:val="00692CE7"/>
    <w:rsid w:val="0069380D"/>
    <w:rsid w:val="006969A2"/>
    <w:rsid w:val="006A7ECD"/>
    <w:rsid w:val="006C272B"/>
    <w:rsid w:val="006D7373"/>
    <w:rsid w:val="006D7F2E"/>
    <w:rsid w:val="006E7AAF"/>
    <w:rsid w:val="006F5DC5"/>
    <w:rsid w:val="00737F1D"/>
    <w:rsid w:val="00742ED6"/>
    <w:rsid w:val="00753C86"/>
    <w:rsid w:val="007644BC"/>
    <w:rsid w:val="00786208"/>
    <w:rsid w:val="007A6456"/>
    <w:rsid w:val="007C394D"/>
    <w:rsid w:val="007F51F7"/>
    <w:rsid w:val="00801D19"/>
    <w:rsid w:val="00825FF4"/>
    <w:rsid w:val="00874B12"/>
    <w:rsid w:val="008A411C"/>
    <w:rsid w:val="008A4A9C"/>
    <w:rsid w:val="008D1121"/>
    <w:rsid w:val="008D47D9"/>
    <w:rsid w:val="008F1B6A"/>
    <w:rsid w:val="008F3CBC"/>
    <w:rsid w:val="0090305D"/>
    <w:rsid w:val="00911979"/>
    <w:rsid w:val="009216C8"/>
    <w:rsid w:val="009324D6"/>
    <w:rsid w:val="00934907"/>
    <w:rsid w:val="00936ED4"/>
    <w:rsid w:val="00944530"/>
    <w:rsid w:val="00947AB8"/>
    <w:rsid w:val="009608DC"/>
    <w:rsid w:val="0097602A"/>
    <w:rsid w:val="0098175E"/>
    <w:rsid w:val="009A1799"/>
    <w:rsid w:val="009B0F8C"/>
    <w:rsid w:val="009B58B1"/>
    <w:rsid w:val="009D12C3"/>
    <w:rsid w:val="009D38D1"/>
    <w:rsid w:val="009E70DE"/>
    <w:rsid w:val="00A1078F"/>
    <w:rsid w:val="00A67B4C"/>
    <w:rsid w:val="00A7446D"/>
    <w:rsid w:val="00A93BC0"/>
    <w:rsid w:val="00AB7591"/>
    <w:rsid w:val="00B02F43"/>
    <w:rsid w:val="00B15358"/>
    <w:rsid w:val="00B37BD6"/>
    <w:rsid w:val="00B47D7A"/>
    <w:rsid w:val="00B72E37"/>
    <w:rsid w:val="00B806C9"/>
    <w:rsid w:val="00B81859"/>
    <w:rsid w:val="00BC35A8"/>
    <w:rsid w:val="00C10194"/>
    <w:rsid w:val="00C1315C"/>
    <w:rsid w:val="00C149D1"/>
    <w:rsid w:val="00C30219"/>
    <w:rsid w:val="00C41E0F"/>
    <w:rsid w:val="00C53FA0"/>
    <w:rsid w:val="00C6085E"/>
    <w:rsid w:val="00C85CC1"/>
    <w:rsid w:val="00CB1718"/>
    <w:rsid w:val="00CC3997"/>
    <w:rsid w:val="00CE04F0"/>
    <w:rsid w:val="00CF0585"/>
    <w:rsid w:val="00CF1B90"/>
    <w:rsid w:val="00D00361"/>
    <w:rsid w:val="00D0671A"/>
    <w:rsid w:val="00D10A3E"/>
    <w:rsid w:val="00D438DE"/>
    <w:rsid w:val="00D51EDD"/>
    <w:rsid w:val="00D702FE"/>
    <w:rsid w:val="00D85BEF"/>
    <w:rsid w:val="00D97538"/>
    <w:rsid w:val="00DD3440"/>
    <w:rsid w:val="00DE2099"/>
    <w:rsid w:val="00E110E3"/>
    <w:rsid w:val="00E31EDD"/>
    <w:rsid w:val="00E32B37"/>
    <w:rsid w:val="00EA4F0F"/>
    <w:rsid w:val="00EB4936"/>
    <w:rsid w:val="00EC397F"/>
    <w:rsid w:val="00ED561B"/>
    <w:rsid w:val="00F03583"/>
    <w:rsid w:val="00F0672C"/>
    <w:rsid w:val="00F22FE8"/>
    <w:rsid w:val="00F37529"/>
    <w:rsid w:val="00F77AD6"/>
    <w:rsid w:val="00F84D7C"/>
    <w:rsid w:val="00F85767"/>
    <w:rsid w:val="00F91AA8"/>
    <w:rsid w:val="00F95417"/>
    <w:rsid w:val="00FD26CC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3A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9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C397F"/>
  </w:style>
  <w:style w:type="paragraph" w:customStyle="1" w:styleId="Heading">
    <w:name w:val="Heading"/>
    <w:basedOn w:val="Standard"/>
    <w:next w:val="Textbody"/>
    <w:rsid w:val="00EC397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C397F"/>
    <w:pPr>
      <w:spacing w:after="140" w:line="288" w:lineRule="auto"/>
    </w:pPr>
  </w:style>
  <w:style w:type="paragraph" w:styleId="Lista">
    <w:name w:val="List"/>
    <w:basedOn w:val="Textbody"/>
    <w:rsid w:val="00EC397F"/>
  </w:style>
  <w:style w:type="paragraph" w:styleId="Legenda">
    <w:name w:val="caption"/>
    <w:basedOn w:val="Standard"/>
    <w:rsid w:val="00EC39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C397F"/>
    <w:pPr>
      <w:suppressLineNumbers/>
    </w:pPr>
  </w:style>
  <w:style w:type="paragraph" w:styleId="Cabealho">
    <w:name w:val="header"/>
    <w:basedOn w:val="Standard"/>
    <w:rsid w:val="00EC397F"/>
    <w:pPr>
      <w:suppressLineNumbers/>
      <w:tabs>
        <w:tab w:val="center" w:pos="4961"/>
        <w:tab w:val="right" w:pos="9922"/>
      </w:tabs>
    </w:pPr>
  </w:style>
  <w:style w:type="paragraph" w:styleId="Rodap">
    <w:name w:val="footer"/>
    <w:basedOn w:val="Standard"/>
    <w:link w:val="RodapChar"/>
    <w:uiPriority w:val="99"/>
    <w:rsid w:val="00EC397F"/>
    <w:pPr>
      <w:suppressLineNumbers/>
      <w:tabs>
        <w:tab w:val="center" w:pos="4961"/>
        <w:tab w:val="right" w:pos="9922"/>
      </w:tabs>
    </w:pPr>
  </w:style>
  <w:style w:type="paragraph" w:customStyle="1" w:styleId="TableContents">
    <w:name w:val="Table Contents"/>
    <w:basedOn w:val="Standard"/>
    <w:rsid w:val="00EC397F"/>
  </w:style>
  <w:style w:type="paragraph" w:customStyle="1" w:styleId="TableHeading">
    <w:name w:val="Table Heading"/>
    <w:basedOn w:val="TableContents"/>
    <w:rsid w:val="00EC397F"/>
  </w:style>
  <w:style w:type="character" w:customStyle="1" w:styleId="Internetlink">
    <w:name w:val="Internet link"/>
    <w:rsid w:val="00EC397F"/>
    <w:rPr>
      <w:color w:val="000080"/>
      <w:u w:val="single"/>
    </w:rPr>
  </w:style>
  <w:style w:type="character" w:customStyle="1" w:styleId="BulletSymbols">
    <w:name w:val="Bullet Symbols"/>
    <w:rsid w:val="00EC397F"/>
    <w:rPr>
      <w:rFonts w:ascii="OpenSymbol" w:eastAsia="OpenSymbol" w:hAnsi="OpenSymbol" w:cs="OpenSymbol"/>
    </w:rPr>
  </w:style>
  <w:style w:type="character" w:styleId="Refdecomentrio">
    <w:name w:val="annotation reference"/>
    <w:basedOn w:val="Fontepargpadro"/>
    <w:uiPriority w:val="99"/>
    <w:semiHidden/>
    <w:unhideWhenUsed/>
    <w:rsid w:val="004C3A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AE4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AE4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A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AE4"/>
    <w:rPr>
      <w:b/>
      <w:bCs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AE4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AE4"/>
    <w:rPr>
      <w:rFonts w:ascii="Segoe UI" w:hAnsi="Segoe UI"/>
      <w:sz w:val="18"/>
      <w:szCs w:val="16"/>
    </w:rPr>
  </w:style>
  <w:style w:type="paragraph" w:styleId="PargrafodaLista">
    <w:name w:val="List Paragraph"/>
    <w:basedOn w:val="Normal"/>
    <w:uiPriority w:val="34"/>
    <w:qFormat/>
    <w:rsid w:val="00B1535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C149D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49D1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313D9F"/>
  </w:style>
  <w:style w:type="paragraph" w:customStyle="1" w:styleId="Default">
    <w:name w:val="Default"/>
    <w:rsid w:val="00B37BD6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QJUk_NWbVzyzwQjfqnYwhu5_GdxM9ao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20E7F-ECB9-4E47-8AC4-4ADD0081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2416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2020-08-03T19:10:00Z</dcterms:created>
  <dcterms:modified xsi:type="dcterms:W3CDTF">2020-10-02T13:26:00Z</dcterms:modified>
</cp:coreProperties>
</file>