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FB" w:rsidRDefault="006C2AFB">
      <w:pPr>
        <w:ind w:left="0" w:hanging="2"/>
        <w:rPr>
          <w:rFonts w:ascii="Arial" w:eastAsia="Arial" w:hAnsi="Arial" w:cs="Arial"/>
        </w:rPr>
      </w:pPr>
    </w:p>
    <w:p w:rsidR="006C2AFB" w:rsidRDefault="00B060F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Senhor Pró-Reitor de Planejamento e Gestão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</w:rPr>
      </w:pPr>
    </w:p>
    <w:p w:rsidR="006C2AFB" w:rsidRDefault="00B060F7">
      <w:pPr>
        <w:spacing w:before="6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___________________________________________________________, infra-assinado, residente à Rua ________________________________________________________ nº _____________________ bairro ____________________________________, na cidade de ________________, porta</w:t>
      </w:r>
      <w:r>
        <w:rPr>
          <w:rFonts w:ascii="Arial" w:eastAsia="Arial" w:hAnsi="Arial" w:cs="Arial"/>
        </w:rPr>
        <w:t xml:space="preserve">dor do RG nº ______________________________, CPF/CNPJ nº __________________________________vem solicitar </w:t>
      </w:r>
      <w:r>
        <w:rPr>
          <w:rFonts w:ascii="Arial" w:eastAsia="Arial" w:hAnsi="Arial" w:cs="Arial"/>
          <w:b/>
        </w:rPr>
        <w:t>Autorização para a Utilização de Espaço Público, a título precário</w:t>
      </w:r>
      <w:r>
        <w:rPr>
          <w:rFonts w:ascii="Arial" w:eastAsia="Arial" w:hAnsi="Arial" w:cs="Arial"/>
        </w:rPr>
        <w:t>, conforme abaixo discriminado.</w:t>
      </w: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Eventos Estáticos</w:t>
      </w:r>
      <w:r>
        <w:rPr>
          <w:rFonts w:ascii="Arial" w:eastAsia="Arial" w:hAnsi="Arial" w:cs="Arial"/>
          <w:sz w:val="22"/>
          <w:szCs w:val="22"/>
        </w:rPr>
        <w:t xml:space="preserve"> (restritos a espaço pré-determinado</w:t>
      </w:r>
      <w:r>
        <w:rPr>
          <w:rFonts w:ascii="Arial" w:eastAsia="Arial" w:hAnsi="Arial" w:cs="Arial"/>
          <w:sz w:val="22"/>
          <w:szCs w:val="22"/>
        </w:rPr>
        <w:t>)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Finalidade da realização do evento:</w:t>
      </w:r>
      <w:r w:rsidR="00710E8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_____________________________________________________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Existe interesse público? Qual? (</w:t>
      </w:r>
      <w:proofErr w:type="gramStart"/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interesse público prevalece perante o particular, ou seja, o evento deve ser destinado ao atendimento de uma necessidade coleti</w:t>
      </w:r>
      <w:r>
        <w:rPr>
          <w:rFonts w:ascii="Arial" w:eastAsia="Arial" w:hAnsi="Arial" w:cs="Arial"/>
          <w:sz w:val="22"/>
          <w:szCs w:val="22"/>
        </w:rPr>
        <w:t>va com o caráter de universalidade, impessoalidade e gratuidade, mesmo que realizado por particulares):___________________________</w:t>
      </w: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evento encontra-se registrado na </w:t>
      </w:r>
      <w:proofErr w:type="spellStart"/>
      <w:r>
        <w:rPr>
          <w:rFonts w:ascii="Arial" w:eastAsia="Arial" w:hAnsi="Arial" w:cs="Arial"/>
          <w:sz w:val="22"/>
          <w:szCs w:val="22"/>
        </w:rPr>
        <w:t>Pró-Re</w:t>
      </w:r>
      <w:r>
        <w:rPr>
          <w:rFonts w:ascii="Arial" w:eastAsia="Arial" w:hAnsi="Arial" w:cs="Arial"/>
          <w:sz w:val="22"/>
          <w:szCs w:val="22"/>
        </w:rPr>
        <w:t>itoria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responsável pelo tipo de atividade: </w:t>
      </w:r>
      <w:proofErr w:type="gramStart"/>
      <w:r w:rsidR="00710E88">
        <w:rPr>
          <w:rFonts w:ascii="Arial" w:eastAsia="Arial" w:hAnsi="Arial" w:cs="Arial"/>
          <w:sz w:val="22"/>
          <w:szCs w:val="22"/>
        </w:rPr>
        <w:t>(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  (   ) Não  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Pró-Reitoria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onde o evento encontra-se registrado ______________________________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evento terá fins lucrativos: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Sim  (   ) Não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Haverá cobrança de ingresso</w:t>
      </w:r>
      <w:proofErr w:type="gramStart"/>
      <w:r>
        <w:rPr>
          <w:rFonts w:ascii="Arial" w:eastAsia="Arial" w:hAnsi="Arial" w:cs="Arial"/>
          <w:sz w:val="22"/>
          <w:szCs w:val="22"/>
        </w:rPr>
        <w:t>: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Sim  (   ) Não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 xml:space="preserve">verá comercialização de alimentos: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Sim  (   ) Não  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Já foi providenciado o alvará sanitário para a comercialização de alimentos: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Sim  (   ) Não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Haverá comercialização de bebidas (exclusivamente não alcoólicas)</w:t>
      </w:r>
      <w:proofErr w:type="gramStart"/>
      <w:r>
        <w:rPr>
          <w:rFonts w:ascii="Arial" w:eastAsia="Arial" w:hAnsi="Arial" w:cs="Arial"/>
          <w:sz w:val="22"/>
          <w:szCs w:val="22"/>
        </w:rPr>
        <w:t>: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Sim  (   ) Não 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Haverá ambulância e médico de plantão durante a realização do evento</w:t>
      </w:r>
      <w:proofErr w:type="gramStart"/>
      <w:r>
        <w:rPr>
          <w:rFonts w:ascii="Arial" w:eastAsia="Arial" w:hAnsi="Arial" w:cs="Arial"/>
          <w:sz w:val="22"/>
          <w:szCs w:val="22"/>
        </w:rPr>
        <w:t>:  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Sim  (   ) Não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Haverá necessidade de utilização de ponto de energia elétrica ou de água? (</w:t>
      </w:r>
      <w:r w:rsidR="00710E88">
        <w:rPr>
          <w:rFonts w:ascii="Arial" w:eastAsia="Arial" w:hAnsi="Arial" w:cs="Arial"/>
          <w:sz w:val="22"/>
          <w:szCs w:val="22"/>
        </w:rPr>
        <w:t>Se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positivo, apresentar GRU com recolhimento da taxa mínima de energia e/ ou água):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) Sim  (   ) Não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Local (especificar detalhadamente o local a ser utilizado):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utilização do espaço público solicitado: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Horário:</w:t>
      </w: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estimado de pessoas no evento:</w:t>
      </w: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Descrição da atividade (evento):</w:t>
      </w:r>
    </w:p>
    <w:p w:rsidR="006C2AFB" w:rsidRDefault="006C2A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Necessário fechamento de via pública: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</w:t>
      </w:r>
      <w:r>
        <w:rPr>
          <w:rFonts w:ascii="Arial" w:eastAsia="Arial" w:hAnsi="Arial" w:cs="Arial"/>
          <w:sz w:val="22"/>
          <w:szCs w:val="22"/>
        </w:rPr>
        <w:t xml:space="preserve">Sim  (   ) Não 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Nestes termos, </w:t>
      </w:r>
      <w:proofErr w:type="gramStart"/>
      <w:r>
        <w:rPr>
          <w:rFonts w:ascii="Arial" w:eastAsia="Arial" w:hAnsi="Arial" w:cs="Arial"/>
          <w:sz w:val="22"/>
          <w:szCs w:val="22"/>
        </w:rPr>
        <w:t>Pede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deferimento.</w:t>
      </w: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Lavras, ______ de 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_______.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:rsidR="006C2AFB" w:rsidRDefault="00B060F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Responsável</w:t>
      </w: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Endereço para contato: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Rua _________________________________________________ n.º ______________________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 ________________________________________ Cidade __________________________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 ____________________ E – Mail:  ______________________________________</w:t>
      </w:r>
    </w:p>
    <w:p w:rsidR="006C2AFB" w:rsidRDefault="006C2AF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C2AFB" w:rsidRDefault="006C2AFB">
      <w:pPr>
        <w:ind w:left="0" w:hanging="2"/>
        <w:rPr>
          <w:sz w:val="24"/>
          <w:szCs w:val="24"/>
        </w:rPr>
      </w:pPr>
    </w:p>
    <w:p w:rsidR="006C2AFB" w:rsidRDefault="006C2AFB">
      <w:pPr>
        <w:ind w:left="0" w:hanging="2"/>
        <w:rPr>
          <w:sz w:val="24"/>
          <w:szCs w:val="24"/>
        </w:rPr>
      </w:pPr>
    </w:p>
    <w:p w:rsidR="006C2AFB" w:rsidRDefault="00B060F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Informaç</w:t>
      </w:r>
      <w:r>
        <w:rPr>
          <w:rFonts w:ascii="Arial" w:eastAsia="Arial" w:hAnsi="Arial" w:cs="Arial"/>
          <w:sz w:val="22"/>
          <w:szCs w:val="22"/>
        </w:rPr>
        <w:t>ões ao solicitante: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Diante das informações prestadas no formulário acima a </w:t>
      </w:r>
      <w:proofErr w:type="spellStart"/>
      <w:r>
        <w:rPr>
          <w:rFonts w:ascii="Arial" w:eastAsia="Arial" w:hAnsi="Arial" w:cs="Arial"/>
          <w:sz w:val="22"/>
          <w:szCs w:val="22"/>
        </w:rPr>
        <w:t>Proplag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irá avaliar a pertinência ou não da Autorização de Uso do Espaço Físico;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Será arbitrado o valor pela utilização do espaço público, a ser recolhido por meio de Guia de Reco</w:t>
      </w:r>
      <w:r>
        <w:rPr>
          <w:rFonts w:ascii="Arial" w:eastAsia="Arial" w:hAnsi="Arial" w:cs="Arial"/>
          <w:sz w:val="22"/>
          <w:szCs w:val="22"/>
        </w:rPr>
        <w:t>lhimento da União (GRU), obrigatoriamente antes do início da utilização;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Caso necessário, será estipulado o valor da garantia de cumprimento das obrigações e a forma de seu recolhimento; 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Durante a vigência da Autorização de Uso, o </w:t>
      </w:r>
      <w:proofErr w:type="spellStart"/>
      <w:r>
        <w:rPr>
          <w:rFonts w:ascii="Arial" w:eastAsia="Arial" w:hAnsi="Arial" w:cs="Arial"/>
          <w:sz w:val="22"/>
          <w:szCs w:val="22"/>
        </w:rPr>
        <w:t>autorizatário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ficará responsável pela segurança, limpeza, manutenção, conservação e fiscalização da área, comprometendo-se, salvo autorização expressa em contrário, a entregá-la, dentro do prazo, nas mesmas condi</w:t>
      </w:r>
      <w:r>
        <w:rPr>
          <w:rFonts w:ascii="Arial" w:eastAsia="Arial" w:hAnsi="Arial" w:cs="Arial"/>
          <w:sz w:val="22"/>
          <w:szCs w:val="22"/>
        </w:rPr>
        <w:t xml:space="preserve">ções em que inicialmente se encontrava; </w:t>
      </w:r>
    </w:p>
    <w:p w:rsidR="006C2AFB" w:rsidRDefault="006C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Quaisquer acidentes, decorrentes da atividade objeto deste termo autorizativo, que resultem em dano físico ou moral às pessoas e ou dano ao patrimônio público será de exclusiva responsabilidade do (s) </w:t>
      </w:r>
      <w:proofErr w:type="spellStart"/>
      <w:r>
        <w:rPr>
          <w:rFonts w:ascii="Arial" w:eastAsia="Arial" w:hAnsi="Arial" w:cs="Arial"/>
          <w:sz w:val="22"/>
          <w:szCs w:val="22"/>
        </w:rPr>
        <w:t>autorizatário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(s).</w:t>
      </w:r>
    </w:p>
    <w:p w:rsidR="006C2AFB" w:rsidRDefault="006C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 atividades que envolvam riscos físicos, como as esportivas e correlatas são obrigatórias as presenças de ambulância e de médico de plantão, durante todo o período de realização do evento. 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simples início da utilização da área, ou a prestação d</w:t>
      </w:r>
      <w:r>
        <w:rPr>
          <w:rFonts w:ascii="Arial" w:eastAsia="Arial" w:hAnsi="Arial" w:cs="Arial"/>
          <w:sz w:val="22"/>
          <w:szCs w:val="22"/>
        </w:rPr>
        <w:t xml:space="preserve">a garantia, quando exigida, após a emissão do ato de Autorização de Uso, independentemente de qualquer outro ato especial, representará a concordância do </w:t>
      </w:r>
      <w:proofErr w:type="spellStart"/>
      <w:r>
        <w:rPr>
          <w:rFonts w:ascii="Arial" w:eastAsia="Arial" w:hAnsi="Arial" w:cs="Arial"/>
          <w:sz w:val="22"/>
          <w:szCs w:val="22"/>
        </w:rPr>
        <w:t>autorizatário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com todas as condições da Autorização de uso estabelecidas pela autoridade competente. 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No ato autorizativo serão estabelecidas as penalidades aplicáveis, nos casos de inadimplemento; </w:t>
      </w:r>
    </w:p>
    <w:p w:rsidR="006C2AFB" w:rsidRDefault="006C2AF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autorizatário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deverá ter poderes para responder pelas obrigações decorrentes da utilização do espaço, na condição de pessoa física ou como legítimo repres</w:t>
      </w:r>
      <w:r>
        <w:rPr>
          <w:rFonts w:ascii="Arial" w:eastAsia="Arial" w:hAnsi="Arial" w:cs="Arial"/>
          <w:sz w:val="22"/>
          <w:szCs w:val="22"/>
        </w:rPr>
        <w:t>entante de pessoa jurídica, condição esta que deverá ter comprovação documental anexada a este requerimento.</w:t>
      </w:r>
    </w:p>
    <w:p w:rsidR="006C2AFB" w:rsidRDefault="006C2A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C2AFB" w:rsidRDefault="00B060F7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 tratar de Autorização de Uso a título precário, a Autorização, se concedida, pode ser revogada a qualquer momento, pela Autoridade Competen</w:t>
      </w:r>
      <w:r>
        <w:rPr>
          <w:rFonts w:ascii="Arial" w:eastAsia="Arial" w:hAnsi="Arial" w:cs="Arial"/>
          <w:sz w:val="22"/>
          <w:szCs w:val="22"/>
        </w:rPr>
        <w:t xml:space="preserve">te, não sendo devida qualquer tipo de indenização ou ressarcimento ao </w:t>
      </w:r>
      <w:proofErr w:type="spellStart"/>
      <w:r>
        <w:rPr>
          <w:rFonts w:ascii="Arial" w:eastAsia="Arial" w:hAnsi="Arial" w:cs="Arial"/>
          <w:sz w:val="22"/>
          <w:szCs w:val="22"/>
        </w:rPr>
        <w:t>Autorizatário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parte da UFLA.</w:t>
      </w:r>
    </w:p>
    <w:p w:rsidR="006C2AFB" w:rsidRDefault="006C2AFB">
      <w:pPr>
        <w:ind w:left="0" w:hanging="2"/>
        <w:rPr>
          <w:sz w:val="24"/>
          <w:szCs w:val="24"/>
        </w:rPr>
      </w:pPr>
    </w:p>
    <w:p w:rsidR="006C2AFB" w:rsidRDefault="00B060F7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6C2AFB" w:rsidRDefault="00B060F7">
      <w:pPr>
        <w:ind w:left="0" w:hanging="2"/>
      </w:pPr>
      <w:r>
        <w:t xml:space="preserve"> </w:t>
      </w:r>
    </w:p>
    <w:sectPr w:rsidR="006C2AFB">
      <w:headerReference w:type="default" r:id="rId8"/>
      <w:footerReference w:type="default" r:id="rId9"/>
      <w:pgSz w:w="11906" w:h="16838"/>
      <w:pgMar w:top="539" w:right="567" w:bottom="1418" w:left="12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F7" w:rsidRDefault="00B060F7">
      <w:pPr>
        <w:spacing w:line="240" w:lineRule="auto"/>
        <w:ind w:left="0" w:hanging="2"/>
      </w:pPr>
      <w:r>
        <w:separator/>
      </w:r>
    </w:p>
  </w:endnote>
  <w:endnote w:type="continuationSeparator" w:id="0">
    <w:p w:rsidR="00B060F7" w:rsidRDefault="00B060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FB" w:rsidRDefault="00B06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10E8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710E88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6C2AFB" w:rsidRDefault="006C2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F7" w:rsidRDefault="00B060F7">
      <w:pPr>
        <w:spacing w:line="240" w:lineRule="auto"/>
        <w:ind w:left="0" w:hanging="2"/>
      </w:pPr>
      <w:r>
        <w:separator/>
      </w:r>
    </w:p>
  </w:footnote>
  <w:footnote w:type="continuationSeparator" w:id="0">
    <w:p w:rsidR="00B060F7" w:rsidRDefault="00B060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FB" w:rsidRDefault="00B060F7">
    <w:pPr>
      <w:ind w:left="0" w:hanging="2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2501265</wp:posOffset>
          </wp:positionH>
          <wp:positionV relativeFrom="paragraph">
            <wp:posOffset>-78739</wp:posOffset>
          </wp:positionV>
          <wp:extent cx="1337310" cy="11957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2AFB" w:rsidRDefault="006C2AFB">
    <w:pPr>
      <w:ind w:left="0" w:hanging="2"/>
      <w:rPr>
        <w:rFonts w:ascii="Arial" w:eastAsia="Arial" w:hAnsi="Arial" w:cs="Arial"/>
      </w:rPr>
    </w:pPr>
  </w:p>
  <w:p w:rsidR="006C2AFB" w:rsidRDefault="006C2AFB">
    <w:pPr>
      <w:ind w:left="0" w:hanging="2"/>
      <w:rPr>
        <w:rFonts w:ascii="Arial" w:eastAsia="Arial" w:hAnsi="Arial" w:cs="Arial"/>
      </w:rPr>
    </w:pPr>
  </w:p>
  <w:p w:rsidR="006C2AFB" w:rsidRDefault="006C2AFB">
    <w:pPr>
      <w:ind w:left="0" w:hanging="2"/>
      <w:rPr>
        <w:rFonts w:ascii="Arial" w:eastAsia="Arial" w:hAnsi="Arial" w:cs="Arial"/>
      </w:rPr>
    </w:pPr>
  </w:p>
  <w:p w:rsidR="006C2AFB" w:rsidRDefault="006C2AFB">
    <w:pPr>
      <w:ind w:left="0" w:hanging="2"/>
      <w:rPr>
        <w:rFonts w:ascii="Arial" w:eastAsia="Arial" w:hAnsi="Arial" w:cs="Arial"/>
      </w:rPr>
    </w:pPr>
  </w:p>
  <w:p w:rsidR="006C2AFB" w:rsidRDefault="006C2AFB">
    <w:pPr>
      <w:ind w:left="0" w:hanging="2"/>
      <w:rPr>
        <w:rFonts w:ascii="Arial" w:eastAsia="Arial" w:hAnsi="Arial" w:cs="Arial"/>
      </w:rPr>
    </w:pPr>
  </w:p>
  <w:p w:rsidR="006C2AFB" w:rsidRDefault="006C2AFB">
    <w:pPr>
      <w:ind w:left="0" w:hanging="2"/>
      <w:rPr>
        <w:rFonts w:ascii="Arial" w:eastAsia="Arial" w:hAnsi="Arial" w:cs="Arial"/>
      </w:rPr>
    </w:pPr>
  </w:p>
  <w:p w:rsidR="006C2AFB" w:rsidRDefault="00B060F7">
    <w:pPr>
      <w:ind w:left="0" w:hanging="2"/>
      <w:jc w:val="center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b/>
      </w:rPr>
      <w:t>MINISTÉRIO DA EDUCAÇÃO</w:t>
    </w:r>
  </w:p>
  <w:p w:rsidR="006C2AFB" w:rsidRDefault="00B060F7">
    <w:pPr>
      <w:ind w:left="0" w:hanging="2"/>
      <w:jc w:val="center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b/>
      </w:rPr>
      <w:t>UNIVERSIDADE FEDERAL DE LAVRAS</w:t>
    </w:r>
  </w:p>
  <w:p w:rsidR="006C2AFB" w:rsidRDefault="00B060F7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PRÓ-REITORIA DE PLANEJAMENTO E GESTÃO</w:t>
    </w:r>
  </w:p>
  <w:p w:rsidR="006C2AFB" w:rsidRDefault="00B060F7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Solicitação de uso do Espaço Público</w:t>
    </w:r>
  </w:p>
  <w:p w:rsidR="006C2AFB" w:rsidRDefault="006C2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jc w:val="center"/>
      <w:rPr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D5095"/>
    <w:multiLevelType w:val="multilevel"/>
    <w:tmpl w:val="5F4681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FB"/>
    <w:rsid w:val="006C2AFB"/>
    <w:rsid w:val="00710E88"/>
    <w:rsid w:val="00B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FFA3E-7A2C-49E7-9194-6CDA8EA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gD9nEtF9t5wkndtuUjOSJZHhsQ==">AMUW2mXEE59Y/XmU8ICJ5RQSq4N0iO6jxqcmnhKfS1k2PrJdKBywzIaWSICWEGedosc7QCcEOyhYD8eTwNqip1ZWuh8QTye27XO42P/sSuvun8XtKaRQFZY=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732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Conta da Microsoft</cp:lastModifiedBy>
  <cp:revision>2</cp:revision>
  <dcterms:created xsi:type="dcterms:W3CDTF">2022-02-24T14:37:00Z</dcterms:created>
  <dcterms:modified xsi:type="dcterms:W3CDTF">2023-07-13T11:47:00Z</dcterms:modified>
</cp:coreProperties>
</file>